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139" w:rsidRPr="00397139" w:rsidRDefault="00397139" w:rsidP="00397139">
      <w:r w:rsidRPr="00397139">
        <w:t>1 © FAO, (2020), Q&amp;A: COVID-19 pandemic – impact on food and agriculture, http://www.fao.org/2019-ncov/q-and-a/impact-on-food-and-agriculture/en/, [Accessed 13 April 2020]</w:t>
      </w:r>
    </w:p>
    <w:p w:rsidR="00397139" w:rsidRPr="00397139" w:rsidRDefault="00397139" w:rsidP="00397139">
      <w:r w:rsidRPr="00397139">
        <w:t>2 Rattan Lal, (2009), Soil Degradation as a reason for inadequate human nutrition, Food Security, 1(1): 45-57. https://www.researchgate.net/publication/46537053_Soil_degradation_as_a_reason_for_inadequate_human_nutrition, [Accessed 13 April 2020]</w:t>
      </w:r>
    </w:p>
    <w:p w:rsidR="00397139" w:rsidRPr="00397139" w:rsidRDefault="00397139" w:rsidP="00397139">
      <w:r w:rsidRPr="00397139">
        <w:t>3 Marles. J.,(2017), Mineral nutrient composition of vegetables, fruits and grains: The context of reports of apparent of historical declines, Journal of food composition and analysis, Vol. 56, p. 93-103, available from doi.org/10.1016/j.jfca.2016.11.012, [Accessed 13 April 2020]</w:t>
      </w:r>
    </w:p>
    <w:p w:rsidR="00397139" w:rsidRPr="00397139" w:rsidRDefault="00397139" w:rsidP="00397139">
      <w:r w:rsidRPr="00397139">
        <w:t>4 M.-S. Fan, F.-J. Zhao, P.R. Poulton, S.P. McGrath, (2008), Historical changes in the concentrations of selenium in soil and wheat grain from the Broadbalk experiment of the last 160 years , Sci. Total Environ., 389 pp. 532-538, available from doi:10.1016/j.scitotenv.2007.08.024, [Accessed 13 April 2020]</w:t>
      </w:r>
    </w:p>
    <w:p w:rsidR="00397139" w:rsidRPr="00397139" w:rsidRDefault="00397139" w:rsidP="00397139">
      <w:r w:rsidRPr="00397139">
        <w:t>5 M.-S. Fan, F.-J. Zhao, S.J. Fairweather-Tait, P.R. Poulton, S.J. Dunham, S.P. McGrath, (2008), Evidence of decreasing mineral density in wheat grain over the last 160 years, J. Trace Elem. Med. Biol., 22, pp. 315-324, available from: doi:10.1016/j.jtemb.2008.07.002, [Accessed 13 April 2020]</w:t>
      </w:r>
    </w:p>
    <w:p w:rsidR="00397139" w:rsidRPr="00397139" w:rsidRDefault="00397139" w:rsidP="00397139">
      <w:r w:rsidRPr="00397139">
        <w:t>6 Garvin DF, Welch RM, Finley JW. (2006) Historical shifts in the seed mineral micronutrient concentration of US hard red winter wheat germplasm Journal of the Science of Food and Agriculture. Oct;86(13):2213-2220. available from DOI: 10.1002/jsfa.2601, [Accessed 13 April 2020]</w:t>
      </w:r>
    </w:p>
    <w:p w:rsidR="00397139" w:rsidRPr="00397139" w:rsidRDefault="00397139" w:rsidP="00397139">
      <w:r w:rsidRPr="00397139">
        <w:t>7 Davis, D. R. (2009). Declining Fruit and Vegetable Nutrient Composition: What Is the Evidence? HortScience horts 44, 1, 15-19, available from: &lt;https://doi.org/10.21273/HORTSCI.44.1.15 [Accessed 13 April 2020]</w:t>
      </w:r>
    </w:p>
    <w:p w:rsidR="00397139" w:rsidRPr="00397139" w:rsidRDefault="00397139" w:rsidP="00397139">
      <w:r w:rsidRPr="00397139">
        <w:t>9 Rastogi, M., Singh, S., &amp; Pathak, H. (2002). Emission of carbon dioxide from soil. Current Science, 82(5), 510-517. available from www.jstor.org/stable/24105957, [Accessed 13 April 2020]</w:t>
      </w:r>
    </w:p>
    <w:p w:rsidR="00397139" w:rsidRPr="00397139" w:rsidRDefault="00397139" w:rsidP="00397139">
      <w:r w:rsidRPr="00397139">
        <w:t>10 Myers, S. S., Zanobetti, A., Kloog, I., Huybers, P., Leakey, A. D., Bloom, A. J., Carlisle, E., Dietterich, L. H., Fitzgerald, G., Hasegawa, T., Holbrook, N. M., Nelson, R. L., Ottman, M. J., Raboy, V., Sakai, H., Sartor, K. A., Schwartz, J., Seneweera, S., Tausz, M., &amp; Usui, Y. (2014). Increasing CO2 threatens human nutrition. Nature, 510(7503), 139–142. Available from https://doi.org/10.1038/nature13179, [Accessed 13 April 2020]</w:t>
      </w:r>
    </w:p>
    <w:p w:rsidR="00397139" w:rsidRPr="00397139" w:rsidRDefault="00397139" w:rsidP="00397139">
      <w:r w:rsidRPr="00397139">
        <w:t>11 Smith, M.R., Myers, S.S. Impact of anthropogenic CO2 emissions on global human nutrition. Nature Clim Change 8, 834–839 (2018). https://doi.org/10.1038/s41558-018-0253-3, [Accessed 13 April 2020]</w:t>
      </w:r>
    </w:p>
    <w:p w:rsidR="00397139" w:rsidRPr="00397139" w:rsidRDefault="00397139" w:rsidP="00397139">
      <w:r w:rsidRPr="00397139">
        <w:lastRenderedPageBreak/>
        <w:t>12 ©FAO, (20190, Mineral and Chemical Fertilizers: 2002-2017, 2019 Update: Inputs of Nitrogen, Potassium and Phosphate to Agricultural Soils from Mineral and Chemical Fertilizers, 2002-2017, http://www.fao.org/economic/ess/environment/data/chemical-and-mineral-fertilizers/en/, [Accessed 13 April 2020]</w:t>
      </w:r>
    </w:p>
    <w:p w:rsidR="00397139" w:rsidRPr="00397139" w:rsidRDefault="00397139" w:rsidP="00397139">
      <w:r w:rsidRPr="00397139">
        <w:t>13 Jepson, P., Deaville, R., Barber, J. et al. ,(2016), PCB pollution continues to impact populations of orcas and other dolphins in European waters, Scientific Reports, 6:18573,available from doi:10.1038/srep18573, [Accessed 13 Ap</w:t>
      </w:r>
    </w:p>
    <w:p w:rsidR="00397139" w:rsidRPr="00397139" w:rsidRDefault="00397139" w:rsidP="00397139">
      <w:r w:rsidRPr="00397139">
        <w:t>14 Gerber, P.J., Steinfeld, H., Henderson, B., Mottet, A., Opio, C., Dijkman, J., Falcucci, A. &amp; Tempio, G.</w:t>
      </w:r>
    </w:p>
    <w:p w:rsidR="00397139" w:rsidRPr="00397139" w:rsidRDefault="00397139" w:rsidP="00397139">
      <w:r w:rsidRPr="00397139">
        <w:t>2013. Tackling climate change through livestock – A global assessment of emissions and mitigation</w:t>
      </w:r>
    </w:p>
    <w:p w:rsidR="00397139" w:rsidRPr="00397139" w:rsidRDefault="00397139" w:rsidP="00397139">
      <w:r w:rsidRPr="00397139">
        <w:t>opportunities. Food and Agriculture Organization of the United Nations (FAO), Rome.</w:t>
      </w:r>
    </w:p>
    <w:p w:rsidR="00397139" w:rsidRPr="00397139" w:rsidRDefault="00397139" w:rsidP="00397139">
      <w:r w:rsidRPr="00397139">
        <w:t>15 Ptasinski, K.J, (2016), Efficiency of Biomass Energy: An Exergy Approach to Biofuels, Power, and Biorefineries, John Wiley &amp; Sons, ISBN, 111911814X, 9781119118145, available from: https://books.google.gr/books?id=WLonDAAAQBAJ, [Accessed 13 April 2020]</w:t>
      </w:r>
    </w:p>
    <w:p w:rsidR="00397139" w:rsidRPr="00397139" w:rsidRDefault="00397139" w:rsidP="00397139">
      <w:r w:rsidRPr="00397139">
        <w:t>16 Christy Manyi-Loh 1,2,3,*, Sampson Mamphweli 1 , Edson Meyer 1 and Anthony Okoh 2,3 ID, Molecules (2018), 23, 795; doi:10.3390/molecules23040795</w:t>
      </w:r>
    </w:p>
    <w:p w:rsidR="00397139" w:rsidRPr="00397139" w:rsidRDefault="00397139" w:rsidP="00397139">
      <w:r w:rsidRPr="00397139">
        <w:t>17 Guyenet, S., (2011), Fast Food, Weight Gain and Insulin Resistance, Whole Health Source, [online], Available at: http://wholehealthsource.blogspot.com/2011/05/fast-food-weight-gain-and-insulin.html, [Accessed 13 April 2020]</w:t>
      </w:r>
    </w:p>
    <w:p w:rsidR="00397139" w:rsidRPr="00397139" w:rsidRDefault="00397139" w:rsidP="00397139">
      <w:r w:rsidRPr="00397139">
        <w:t>18 Popkin, B. M., Adair, L. S., &amp; Ng, S. W. (2012), Global nutrition transition and the pandemic of obesity in developing countries, Nutrition reviews, 70(1), 3–21. Available from doi:10.1111/j.1753-4887.2011.00456.x, [Accessed 13 April 2020]</w:t>
      </w:r>
    </w:p>
    <w:p w:rsidR="00397139" w:rsidRPr="00397139" w:rsidRDefault="00397139" w:rsidP="00397139">
      <w:r w:rsidRPr="00397139">
        <w:t>19 Development Initiatives, (2018),2018 Global Nutrition Report: Shining a light to spur action on nutrition. Bristol, UK: Development Initiatives, [online], available from: https://globalnutritionreport.org/reports/global-nutrition-report-2018/executive-summary/, [Accessed 13 April 2020]</w:t>
      </w:r>
    </w:p>
    <w:p w:rsidR="00397139" w:rsidRPr="00397139" w:rsidRDefault="00397139" w:rsidP="00397139">
      <w:r w:rsidRPr="00397139">
        <w:t>20 Astrup A. &amp; Bugel S., (2019), Overfed but undernourished: recognizing nutritional inadequacies/deficiencies in patients with overweight or obesity, International Journal of Obesity, London, 43(2):219-232. Available from doi: 10.1038/s41366-018-0143-9, [Accessed 13 April 2020]</w:t>
      </w:r>
    </w:p>
    <w:p w:rsidR="00397139" w:rsidRPr="00397139" w:rsidRDefault="00397139" w:rsidP="00397139">
      <w:r w:rsidRPr="00397139">
        <w:t>21 Dietary Guidelines Advisory Committee. (2015). Scientific Report of the 2015 Dietary Guidelines Advisory Committee: Advisory Report to the Secretary of Health and Human Services and the Secretary of Agriculture. U.S. Department of Agriculture, Agricultural Research Service, Washington, DC., available from https://health.gov/sites/default/files/2019-09/Scientific-Report-of-the-2015-Dietary-Guidelines-Advisory-Committee.pdf, [Accessed 13 April 2020]</w:t>
      </w:r>
    </w:p>
    <w:p w:rsidR="00397139" w:rsidRPr="00397139" w:rsidRDefault="00397139" w:rsidP="00397139">
      <w:r w:rsidRPr="00397139">
        <w:lastRenderedPageBreak/>
        <w:t>22 Health Canada, (2012), Do Canadian Adults Meet Their Nutrient Requirements Through Food Intake Alone?, Cat. No.: H164-112/3-2012E-PDF, available from: https://www.hc-sc.gc.ca/fn-an/alt_formats/pdf/surveill/nutrition/commun/art-nutr-adult-eng.pdf, [Accessed 13 April 2020]</w:t>
      </w:r>
    </w:p>
    <w:p w:rsidR="00397139" w:rsidRPr="00397139" w:rsidRDefault="00397139" w:rsidP="00397139">
      <w:r w:rsidRPr="00397139">
        <w:t>23 InformedHealth.org [Internet]. Cologne, Germany: Institute for Quality and Efficiency in Health Care (IQWiG); 2006-. The innate and adaptive immune systems. 2010 Dec 7 [Updated 2016 Aug 4]. Available from: https://www.ncbi.nlm.nih.gov/books/NBK279396/, [Accessed 13 April 2020]</w:t>
      </w:r>
    </w:p>
    <w:p w:rsidR="00397139" w:rsidRPr="00397139" w:rsidRDefault="00397139" w:rsidP="00397139">
      <w:r w:rsidRPr="00397139">
        <w:t>24 Andrew I. Geller, Nadine Shehab, Nina J. Weidle, et al, (2015), Emergency Department Visits for Adverse Events Related to Dietary Supplements, The New England Journal of Medicine, Massachusetts Medical Society, Volume 373, Issue 16, p. 1531-1540 available from: https://doi.org/10.1056/NEJMsa1504267, [Available from 13 April 2020]</w:t>
      </w:r>
    </w:p>
    <w:p w:rsidR="00397139" w:rsidRPr="00397139" w:rsidRDefault="00397139" w:rsidP="00397139">
      <w:r w:rsidRPr="00397139">
        <w:t>25 NHS, (2020), Vitamins and Minerals, available from https://www.nhs.uk/conditions/vitamins-and-minerals/others/, [Accessed 13 April]</w:t>
      </w:r>
    </w:p>
    <w:p w:rsidR="00AA116A" w:rsidRDefault="00AA116A">
      <w:bookmarkStart w:id="0" w:name="_GoBack"/>
      <w:bookmarkEnd w:id="0"/>
    </w:p>
    <w:sectPr w:rsidR="00AA11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39"/>
    <w:rsid w:val="00397139"/>
    <w:rsid w:val="00AA11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40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5373</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marmantzorou100@gmail.com</dc:creator>
  <cp:lastModifiedBy>marmantzorou100@gmail.com</cp:lastModifiedBy>
  <cp:revision>1</cp:revision>
  <dcterms:created xsi:type="dcterms:W3CDTF">2020-05-13T07:25:00Z</dcterms:created>
  <dcterms:modified xsi:type="dcterms:W3CDTF">2020-05-13T07:26:00Z</dcterms:modified>
</cp:coreProperties>
</file>