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2E73" w14:textId="77777777" w:rsidR="00784C39" w:rsidRPr="00264C55" w:rsidRDefault="00784C39" w:rsidP="00784C39">
      <w:pPr>
        <w:rPr>
          <w:b/>
          <w:sz w:val="32"/>
          <w:szCs w:val="32"/>
          <w:lang w:val="el-GR"/>
        </w:rPr>
      </w:pPr>
      <w:r w:rsidRPr="00264C55">
        <w:rPr>
          <w:b/>
          <w:sz w:val="32"/>
          <w:szCs w:val="32"/>
          <w:lang w:val="el-GR"/>
        </w:rPr>
        <w:t>Νέο Μισθολόγιο Στελεχών των Ενόπλων Δυνάμεων, της Ελληνικής Αστυνομίας, του Πυροσβεστικού και του Λιμενικού Σώματος-Ελληνικής Ακτοφυλακής</w:t>
      </w:r>
    </w:p>
    <w:p w14:paraId="1A2EE29F" w14:textId="77777777" w:rsidR="00784C39" w:rsidRPr="00264C55" w:rsidRDefault="00784C39" w:rsidP="00784C39">
      <w:pPr>
        <w:jc w:val="both"/>
        <w:rPr>
          <w:rFonts w:ascii="Calibri" w:eastAsia="Times New Roman" w:hAnsi="Calibri" w:cs="Calibri"/>
          <w:b/>
          <w:bCs/>
          <w:color w:val="000000"/>
          <w:sz w:val="32"/>
          <w:szCs w:val="32"/>
          <w:lang w:val="el-GR" w:eastAsia="el-GR"/>
        </w:rPr>
      </w:pPr>
      <w:r w:rsidRPr="00264C55">
        <w:rPr>
          <w:sz w:val="32"/>
          <w:szCs w:val="32"/>
          <w:lang w:val="el-GR"/>
        </w:rPr>
        <w:t>Ο συνολικός αριθμός των Στελεχών των Ενόπλων Δυνάμεων και των Σωμάτων Ασφαλείας είναι</w:t>
      </w:r>
      <w:r w:rsidRPr="00264C55">
        <w:rPr>
          <w:b/>
          <w:sz w:val="32"/>
          <w:szCs w:val="32"/>
          <w:lang w:val="el-GR"/>
        </w:rPr>
        <w:t xml:space="preserve"> </w:t>
      </w:r>
      <w:r w:rsidRPr="00264C55">
        <w:rPr>
          <w:rFonts w:ascii="Calibri" w:eastAsia="Times New Roman" w:hAnsi="Calibri" w:cs="Calibri"/>
          <w:b/>
          <w:bCs/>
          <w:color w:val="000000"/>
          <w:sz w:val="32"/>
          <w:szCs w:val="32"/>
          <w:lang w:val="el-GR" w:eastAsia="el-GR"/>
        </w:rPr>
        <w:t xml:space="preserve">151.422 </w:t>
      </w:r>
      <w:r w:rsidRPr="00264C55">
        <w:rPr>
          <w:sz w:val="32"/>
          <w:szCs w:val="32"/>
          <w:lang w:val="el-GR"/>
        </w:rPr>
        <w:t xml:space="preserve">και κατανέμεται ως εξής: </w:t>
      </w:r>
    </w:p>
    <w:p w14:paraId="13B8B685" w14:textId="77777777" w:rsidR="00784C39" w:rsidRPr="00264C55" w:rsidRDefault="00784C39" w:rsidP="00784C39">
      <w:pPr>
        <w:rPr>
          <w:sz w:val="32"/>
          <w:szCs w:val="32"/>
          <w:u w:val="single"/>
          <w:lang w:val="el-GR"/>
        </w:rPr>
      </w:pPr>
      <w:r w:rsidRPr="00264C55">
        <w:rPr>
          <w:sz w:val="32"/>
          <w:szCs w:val="32"/>
          <w:u w:val="single"/>
          <w:lang w:val="el-GR"/>
        </w:rPr>
        <w:t>Πίνακας 1: Στελέχη Ενόπλων Δυνάμεων και Σωμάτων Ασφαλείας</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0"/>
        <w:gridCol w:w="1360"/>
      </w:tblGrid>
      <w:tr w:rsidR="00784C39" w:rsidRPr="00264C55" w14:paraId="60B00360" w14:textId="77777777" w:rsidTr="00C84D8F">
        <w:trPr>
          <w:trHeight w:val="300"/>
        </w:trPr>
        <w:tc>
          <w:tcPr>
            <w:tcW w:w="6320" w:type="dxa"/>
            <w:noWrap/>
            <w:vAlign w:val="bottom"/>
            <w:hideMark/>
          </w:tcPr>
          <w:p w14:paraId="303ECE1B" w14:textId="77777777" w:rsidR="00784C39" w:rsidRPr="00264C55" w:rsidRDefault="00784C39" w:rsidP="00C84D8F">
            <w:pPr>
              <w:spacing w:after="0" w:line="240" w:lineRule="auto"/>
              <w:rPr>
                <w:rFonts w:ascii="Calibri" w:eastAsia="Times New Roman" w:hAnsi="Calibri" w:cs="Calibri"/>
                <w:color w:val="000000"/>
                <w:sz w:val="32"/>
                <w:szCs w:val="32"/>
                <w:lang w:val="el-GR" w:eastAsia="el-GR"/>
              </w:rPr>
            </w:pPr>
          </w:p>
        </w:tc>
        <w:tc>
          <w:tcPr>
            <w:tcW w:w="1360" w:type="dxa"/>
            <w:noWrap/>
            <w:vAlign w:val="bottom"/>
            <w:hideMark/>
          </w:tcPr>
          <w:p w14:paraId="7475A7B7"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Αριθμός</w:t>
            </w:r>
            <w:proofErr w:type="spellEnd"/>
          </w:p>
        </w:tc>
      </w:tr>
      <w:tr w:rsidR="00784C39" w:rsidRPr="00264C55" w14:paraId="07928312" w14:textId="77777777" w:rsidTr="00C84D8F">
        <w:trPr>
          <w:trHeight w:val="300"/>
        </w:trPr>
        <w:tc>
          <w:tcPr>
            <w:tcW w:w="6320" w:type="dxa"/>
            <w:noWrap/>
            <w:vAlign w:val="bottom"/>
            <w:hideMark/>
          </w:tcPr>
          <w:p w14:paraId="5B7E694B"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Ένο</w:t>
            </w:r>
            <w:proofErr w:type="spellEnd"/>
            <w:r w:rsidRPr="00264C55">
              <w:rPr>
                <w:rFonts w:ascii="Calibri" w:eastAsia="Times New Roman" w:hAnsi="Calibri" w:cs="Calibri"/>
                <w:b/>
                <w:color w:val="000000"/>
                <w:sz w:val="32"/>
                <w:szCs w:val="32"/>
                <w:lang w:eastAsia="el-GR"/>
              </w:rPr>
              <w:t xml:space="preserve">πλες </w:t>
            </w:r>
            <w:proofErr w:type="spellStart"/>
            <w:r w:rsidRPr="00264C55">
              <w:rPr>
                <w:rFonts w:ascii="Calibri" w:eastAsia="Times New Roman" w:hAnsi="Calibri" w:cs="Calibri"/>
                <w:b/>
                <w:color w:val="000000"/>
                <w:sz w:val="32"/>
                <w:szCs w:val="32"/>
                <w:lang w:eastAsia="el-GR"/>
              </w:rPr>
              <w:t>Δυνάμεις</w:t>
            </w:r>
            <w:proofErr w:type="spellEnd"/>
          </w:p>
        </w:tc>
        <w:tc>
          <w:tcPr>
            <w:tcW w:w="1360" w:type="dxa"/>
            <w:noWrap/>
            <w:vAlign w:val="bottom"/>
          </w:tcPr>
          <w:p w14:paraId="1B9A3FE9" w14:textId="77777777" w:rsidR="00784C39" w:rsidRPr="00264C55" w:rsidRDefault="00784C39" w:rsidP="00C84D8F">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75.567</w:t>
            </w:r>
          </w:p>
        </w:tc>
      </w:tr>
      <w:tr w:rsidR="00784C39" w:rsidRPr="00264C55" w14:paraId="27371E7B" w14:textId="77777777" w:rsidTr="00C84D8F">
        <w:trPr>
          <w:trHeight w:val="300"/>
        </w:trPr>
        <w:tc>
          <w:tcPr>
            <w:tcW w:w="6320" w:type="dxa"/>
            <w:noWrap/>
            <w:vAlign w:val="bottom"/>
            <w:hideMark/>
          </w:tcPr>
          <w:p w14:paraId="1ABB109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15779260"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15.569</w:t>
            </w:r>
          </w:p>
        </w:tc>
      </w:tr>
      <w:tr w:rsidR="00784C39" w:rsidRPr="00264C55" w14:paraId="3B41584A" w14:textId="77777777" w:rsidTr="00C84D8F">
        <w:trPr>
          <w:trHeight w:val="300"/>
        </w:trPr>
        <w:tc>
          <w:tcPr>
            <w:tcW w:w="6320" w:type="dxa"/>
            <w:noWrap/>
            <w:vAlign w:val="bottom"/>
            <w:hideMark/>
          </w:tcPr>
          <w:p w14:paraId="0899119B"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73450E4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17.741</w:t>
            </w:r>
          </w:p>
        </w:tc>
      </w:tr>
      <w:tr w:rsidR="00784C39" w:rsidRPr="00264C55" w14:paraId="3A7FF711" w14:textId="77777777" w:rsidTr="00C84D8F">
        <w:trPr>
          <w:trHeight w:val="300"/>
        </w:trPr>
        <w:tc>
          <w:tcPr>
            <w:tcW w:w="6320" w:type="dxa"/>
            <w:noWrap/>
            <w:vAlign w:val="bottom"/>
            <w:hideMark/>
          </w:tcPr>
          <w:p w14:paraId="54E4E606"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6C595788"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42.257</w:t>
            </w:r>
          </w:p>
        </w:tc>
      </w:tr>
      <w:tr w:rsidR="00784C39" w:rsidRPr="00264C55" w14:paraId="76D24588" w14:textId="77777777" w:rsidTr="00C84D8F">
        <w:trPr>
          <w:trHeight w:val="300"/>
        </w:trPr>
        <w:tc>
          <w:tcPr>
            <w:tcW w:w="6320" w:type="dxa"/>
            <w:noWrap/>
            <w:vAlign w:val="bottom"/>
            <w:hideMark/>
          </w:tcPr>
          <w:p w14:paraId="5A3607FD"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Ελληνική</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Αστυνομί</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65DD5351" w14:textId="77777777" w:rsidR="00784C39" w:rsidRPr="00264C55" w:rsidRDefault="00784C39" w:rsidP="00C84D8F">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55.207</w:t>
            </w:r>
          </w:p>
        </w:tc>
      </w:tr>
      <w:tr w:rsidR="00784C39" w:rsidRPr="00264C55" w14:paraId="2109EAC6" w14:textId="77777777" w:rsidTr="00C84D8F">
        <w:trPr>
          <w:trHeight w:val="300"/>
        </w:trPr>
        <w:tc>
          <w:tcPr>
            <w:tcW w:w="6320" w:type="dxa"/>
            <w:noWrap/>
            <w:vAlign w:val="bottom"/>
            <w:hideMark/>
          </w:tcPr>
          <w:p w14:paraId="7BC25CF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6A74E1DE"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4.523</w:t>
            </w:r>
          </w:p>
        </w:tc>
      </w:tr>
      <w:tr w:rsidR="00784C39" w:rsidRPr="00264C55" w14:paraId="13AF1669" w14:textId="77777777" w:rsidTr="00C84D8F">
        <w:trPr>
          <w:trHeight w:val="300"/>
        </w:trPr>
        <w:tc>
          <w:tcPr>
            <w:tcW w:w="6320" w:type="dxa"/>
            <w:noWrap/>
            <w:vAlign w:val="bottom"/>
            <w:hideMark/>
          </w:tcPr>
          <w:p w14:paraId="148081B4"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20FC8CB7"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34.335</w:t>
            </w:r>
          </w:p>
        </w:tc>
      </w:tr>
      <w:tr w:rsidR="00784C39" w:rsidRPr="00264C55" w14:paraId="209926F7" w14:textId="77777777" w:rsidTr="00C84D8F">
        <w:trPr>
          <w:trHeight w:val="300"/>
        </w:trPr>
        <w:tc>
          <w:tcPr>
            <w:tcW w:w="6320" w:type="dxa"/>
            <w:noWrap/>
            <w:vAlign w:val="bottom"/>
            <w:hideMark/>
          </w:tcPr>
          <w:p w14:paraId="3EFB6A06"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4E1F44A4"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12.555</w:t>
            </w:r>
          </w:p>
        </w:tc>
      </w:tr>
      <w:tr w:rsidR="00784C39" w:rsidRPr="00264C55" w14:paraId="1E86A9B2" w14:textId="77777777" w:rsidTr="00C84D8F">
        <w:trPr>
          <w:trHeight w:val="300"/>
        </w:trPr>
        <w:tc>
          <w:tcPr>
            <w:tcW w:w="6320" w:type="dxa"/>
            <w:noWrap/>
            <w:vAlign w:val="bottom"/>
            <w:hideMark/>
          </w:tcPr>
          <w:p w14:paraId="2E788DF9"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Δ</w:t>
            </w:r>
          </w:p>
        </w:tc>
        <w:tc>
          <w:tcPr>
            <w:tcW w:w="1360" w:type="dxa"/>
            <w:noWrap/>
            <w:vAlign w:val="bottom"/>
          </w:tcPr>
          <w:p w14:paraId="61EB64CB"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3.794</w:t>
            </w:r>
          </w:p>
        </w:tc>
      </w:tr>
      <w:tr w:rsidR="00784C39" w:rsidRPr="00264C55" w14:paraId="7A84C71F" w14:textId="77777777" w:rsidTr="00C84D8F">
        <w:trPr>
          <w:trHeight w:val="300"/>
        </w:trPr>
        <w:tc>
          <w:tcPr>
            <w:tcW w:w="6320" w:type="dxa"/>
            <w:noWrap/>
            <w:vAlign w:val="bottom"/>
            <w:hideMark/>
          </w:tcPr>
          <w:p w14:paraId="2F28E55C"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Πυροσ</w:t>
            </w:r>
            <w:proofErr w:type="spellEnd"/>
            <w:r w:rsidRPr="00264C55">
              <w:rPr>
                <w:rFonts w:ascii="Calibri" w:eastAsia="Times New Roman" w:hAnsi="Calibri" w:cs="Calibri"/>
                <w:b/>
                <w:color w:val="000000"/>
                <w:sz w:val="32"/>
                <w:szCs w:val="32"/>
                <w:lang w:eastAsia="el-GR"/>
              </w:rPr>
              <w:t xml:space="preserve">βεστικό </w:t>
            </w:r>
            <w:proofErr w:type="spellStart"/>
            <w:r w:rsidRPr="00264C55">
              <w:rPr>
                <w:rFonts w:ascii="Calibri" w:eastAsia="Times New Roman" w:hAnsi="Calibri" w:cs="Calibri"/>
                <w:b/>
                <w:color w:val="000000"/>
                <w:sz w:val="32"/>
                <w:szCs w:val="32"/>
                <w:lang w:eastAsia="el-GR"/>
              </w:rPr>
              <w:t>Σώμ</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4EF3D024" w14:textId="77777777" w:rsidR="00784C39" w:rsidRPr="00264C55" w:rsidRDefault="00784C39" w:rsidP="00C84D8F">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12.448</w:t>
            </w:r>
          </w:p>
        </w:tc>
      </w:tr>
      <w:tr w:rsidR="00784C39" w:rsidRPr="00264C55" w14:paraId="352308D8" w14:textId="77777777" w:rsidTr="00C84D8F">
        <w:trPr>
          <w:trHeight w:val="300"/>
        </w:trPr>
        <w:tc>
          <w:tcPr>
            <w:tcW w:w="6320" w:type="dxa"/>
            <w:noWrap/>
            <w:vAlign w:val="bottom"/>
            <w:hideMark/>
          </w:tcPr>
          <w:p w14:paraId="52D7EC7E"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Λιμενικό</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Σώμ</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40987DE8" w14:textId="77777777" w:rsidR="00784C39" w:rsidRPr="00264C55" w:rsidRDefault="00784C39" w:rsidP="00C84D8F">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8.200</w:t>
            </w:r>
          </w:p>
        </w:tc>
      </w:tr>
      <w:tr w:rsidR="00784C39" w:rsidRPr="00264C55" w14:paraId="5BD4CBDE" w14:textId="77777777" w:rsidTr="00C84D8F">
        <w:trPr>
          <w:trHeight w:val="300"/>
        </w:trPr>
        <w:tc>
          <w:tcPr>
            <w:tcW w:w="6320" w:type="dxa"/>
            <w:noWrap/>
            <w:vAlign w:val="bottom"/>
            <w:hideMark/>
          </w:tcPr>
          <w:p w14:paraId="1C171EF6"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ΣΥΝΟΛΟ</w:t>
            </w:r>
          </w:p>
        </w:tc>
        <w:tc>
          <w:tcPr>
            <w:tcW w:w="1360" w:type="dxa"/>
            <w:noWrap/>
            <w:vAlign w:val="bottom"/>
            <w:hideMark/>
          </w:tcPr>
          <w:p w14:paraId="3E0B8AB3" w14:textId="77777777" w:rsidR="00784C39" w:rsidRPr="00264C55" w:rsidRDefault="00784C39" w:rsidP="00C84D8F">
            <w:pPr>
              <w:spacing w:after="0" w:line="240" w:lineRule="auto"/>
              <w:jc w:val="center"/>
              <w:rPr>
                <w:rFonts w:ascii="Calibri" w:eastAsia="Times New Roman" w:hAnsi="Calibri" w:cs="Calibri"/>
                <w:b/>
                <w:bCs/>
                <w:color w:val="000000"/>
                <w:sz w:val="32"/>
                <w:szCs w:val="32"/>
                <w:lang w:eastAsia="el-GR"/>
              </w:rPr>
            </w:pPr>
            <w:r w:rsidRPr="00264C55">
              <w:rPr>
                <w:rFonts w:ascii="Calibri" w:eastAsia="Times New Roman" w:hAnsi="Calibri" w:cs="Calibri"/>
                <w:b/>
                <w:bCs/>
                <w:color w:val="000000"/>
                <w:sz w:val="32"/>
                <w:szCs w:val="32"/>
                <w:lang w:eastAsia="el-GR"/>
              </w:rPr>
              <w:t>151.422</w:t>
            </w:r>
          </w:p>
        </w:tc>
      </w:tr>
    </w:tbl>
    <w:p w14:paraId="0D9DF17F" w14:textId="77777777" w:rsidR="00784C39" w:rsidRPr="00264C55" w:rsidRDefault="00784C39" w:rsidP="00784C39">
      <w:pPr>
        <w:rPr>
          <w:sz w:val="32"/>
          <w:szCs w:val="32"/>
        </w:rPr>
      </w:pPr>
    </w:p>
    <w:p w14:paraId="7F46538C" w14:textId="77777777" w:rsidR="00784C39" w:rsidRPr="00264C55" w:rsidRDefault="00784C39" w:rsidP="00784C39">
      <w:pPr>
        <w:jc w:val="both"/>
        <w:rPr>
          <w:sz w:val="32"/>
          <w:szCs w:val="32"/>
          <w:lang w:val="el-GR"/>
        </w:rPr>
      </w:pPr>
      <w:r w:rsidRPr="00264C55">
        <w:rPr>
          <w:sz w:val="32"/>
          <w:szCs w:val="32"/>
          <w:lang w:val="el-GR"/>
        </w:rPr>
        <w:t>Σήμερα έχουμε κοινό μισθολόγιο με τέσσερις (4) κατηγορίες για τη μισθολογική κατάταξη των στελεχών των Ενόπλων Δυνάμεων και των Σωμάτων Ασφαλείας.</w:t>
      </w:r>
    </w:p>
    <w:p w14:paraId="48002DD3" w14:textId="77777777" w:rsidR="00784C39" w:rsidRPr="00264C55" w:rsidRDefault="00784C39" w:rsidP="00784C39">
      <w:pPr>
        <w:jc w:val="both"/>
        <w:rPr>
          <w:sz w:val="32"/>
          <w:szCs w:val="32"/>
          <w:lang w:val="el-GR"/>
        </w:rPr>
      </w:pPr>
      <w:r w:rsidRPr="00264C55">
        <w:rPr>
          <w:b/>
          <w:sz w:val="32"/>
          <w:szCs w:val="32"/>
          <w:lang w:val="el-GR"/>
        </w:rPr>
        <w:t>Κατηγορία Α</w:t>
      </w:r>
      <w:r w:rsidRPr="00264C55">
        <w:rPr>
          <w:sz w:val="32"/>
          <w:szCs w:val="32"/>
          <w:lang w:val="el-GR"/>
        </w:rPr>
        <w:t xml:space="preserve">΄: στελέχη που προέρχονται από τα Ανώτατα Στρατιωτικά Εκπαιδευτικά Ιδρύματα (Α.Σ.Ε.Ι.) ή αντίστοιχες παραγωγικές Σχολές Αξιωματικών της Ελληνικής Αστυνομίας, του Λιμενικού και Πυροσβεστικού Σώματος, τους απευθείας ή με διαγωνισμό </w:t>
      </w:r>
      <w:proofErr w:type="spellStart"/>
      <w:r w:rsidRPr="00264C55">
        <w:rPr>
          <w:sz w:val="32"/>
          <w:szCs w:val="32"/>
          <w:lang w:val="el-GR"/>
        </w:rPr>
        <w:t>κατατασσόμενους</w:t>
      </w:r>
      <w:proofErr w:type="spellEnd"/>
      <w:r w:rsidRPr="00264C55">
        <w:rPr>
          <w:sz w:val="32"/>
          <w:szCs w:val="32"/>
          <w:lang w:val="el-GR"/>
        </w:rPr>
        <w:t xml:space="preserve"> στο Σώμα των αξιωματικών και τα Κοινά Σώματα από την ονομασία τους ως αξιωματικών, αξιωματικοί ειδικών καθηκόντων της Ελληνικής Αστυνομίας πτυχιούχοι ΑΕΙ και αξιωματικοί Ειδικών Υπηρεσιών του Πυροσβεστικού Σώματος, καθώς και της Ελληνικής Αστυνομίας και του Λιμενικού Σώματος. Στην κατηγορία αυτή εντάσσονται και οι προερχόμενοι από Ανθυπασπιστές και μόνιμους υπαξιωματικούς που μετατάσσονται στα Σώματα των Αξιωματικών των Ενόπλων Δυνάμεων και των Σωμάτων Ασφαλείας. </w:t>
      </w:r>
    </w:p>
    <w:p w14:paraId="49EADD2E" w14:textId="77777777" w:rsidR="00784C39" w:rsidRPr="00264C55" w:rsidRDefault="00784C39" w:rsidP="00784C39">
      <w:pPr>
        <w:jc w:val="both"/>
        <w:rPr>
          <w:sz w:val="32"/>
          <w:szCs w:val="32"/>
          <w:lang w:val="el-GR"/>
        </w:rPr>
      </w:pPr>
      <w:r w:rsidRPr="00264C55">
        <w:rPr>
          <w:b/>
          <w:sz w:val="32"/>
          <w:szCs w:val="32"/>
          <w:lang w:val="el-GR"/>
        </w:rPr>
        <w:lastRenderedPageBreak/>
        <w:t>Κατηγορία Β</w:t>
      </w:r>
      <w:r w:rsidRPr="00264C55">
        <w:rPr>
          <w:sz w:val="32"/>
          <w:szCs w:val="32"/>
          <w:lang w:val="el-GR"/>
        </w:rPr>
        <w:t xml:space="preserve">΄: Υπαξιωματικοί, Ανθυπασπιστές και Αξιωματικοί που προέρχονται από τις παραγωγικές σχολές Υπαξιωματικών των ενόπλων Δυνάμεων (Α.Σ.Σ.Υ.), αξιωματικοί του </w:t>
      </w:r>
      <w:proofErr w:type="spellStart"/>
      <w:r w:rsidRPr="00264C55">
        <w:rPr>
          <w:sz w:val="32"/>
          <w:szCs w:val="32"/>
          <w:lang w:val="el-GR"/>
        </w:rPr>
        <w:t>ν.δ.</w:t>
      </w:r>
      <w:proofErr w:type="spellEnd"/>
      <w:r w:rsidRPr="00264C55">
        <w:rPr>
          <w:sz w:val="32"/>
          <w:szCs w:val="32"/>
          <w:lang w:val="el-GR"/>
        </w:rPr>
        <w:t xml:space="preserve"> 649/1970 (Α΄176), υπαξιωματικοί, ανθυπαστυνόμοι και αντίστοιχοι αξιωματικοί που προέρχονται από παραγωγικές ή μη σχολές των Σωμάτων Ασφαλείας καθώς και αστυφύλακες, πυροσβέστες και λιμενοφύλακες των ίδιων Σωμάτων.</w:t>
      </w:r>
    </w:p>
    <w:p w14:paraId="52340C45" w14:textId="77777777" w:rsidR="00784C39" w:rsidRPr="00264C55" w:rsidRDefault="00784C39" w:rsidP="00784C39">
      <w:pPr>
        <w:jc w:val="both"/>
        <w:rPr>
          <w:sz w:val="32"/>
          <w:szCs w:val="32"/>
          <w:lang w:val="el-GR"/>
        </w:rPr>
      </w:pPr>
      <w:r w:rsidRPr="00264C55">
        <w:rPr>
          <w:b/>
          <w:sz w:val="32"/>
          <w:szCs w:val="32"/>
          <w:lang w:val="el-GR"/>
        </w:rPr>
        <w:t>Κατηγορία Γ</w:t>
      </w:r>
      <w:r w:rsidRPr="00264C55">
        <w:rPr>
          <w:sz w:val="32"/>
          <w:szCs w:val="32"/>
          <w:lang w:val="el-GR"/>
        </w:rPr>
        <w:t>΄: στελέχη με προέλευση από ΕΠ.ΟΠ. – Ο.Π.Υ. – Ε.Μ.Θ. – Ε.Π.Υ., καθώς και το προερχόμενο από την κατηγορία Δ΄ αστυνομικό προσωπικό.</w:t>
      </w:r>
    </w:p>
    <w:p w14:paraId="31C795C0" w14:textId="77777777" w:rsidR="00784C39" w:rsidRPr="00264C55" w:rsidRDefault="00784C39" w:rsidP="00784C39">
      <w:pPr>
        <w:jc w:val="both"/>
        <w:rPr>
          <w:sz w:val="32"/>
          <w:szCs w:val="32"/>
          <w:lang w:val="el-GR"/>
        </w:rPr>
      </w:pPr>
      <w:r w:rsidRPr="00264C55">
        <w:rPr>
          <w:b/>
          <w:sz w:val="32"/>
          <w:szCs w:val="32"/>
          <w:lang w:val="el-GR"/>
        </w:rPr>
        <w:t>Κατηγορία Δ</w:t>
      </w:r>
      <w:r w:rsidRPr="00264C55">
        <w:rPr>
          <w:sz w:val="32"/>
          <w:szCs w:val="32"/>
          <w:lang w:val="el-GR"/>
        </w:rPr>
        <w:t>΄: Ειδικοί Φρουροί – Συνοριακοί Φύλακες της Ελληνικής Αστυνομίας.</w:t>
      </w:r>
    </w:p>
    <w:p w14:paraId="5F6B7C7A" w14:textId="1AF7A4F5" w:rsidR="001572FD" w:rsidRDefault="00784C39" w:rsidP="00784C39">
      <w:pPr>
        <w:jc w:val="both"/>
        <w:rPr>
          <w:sz w:val="32"/>
          <w:szCs w:val="32"/>
        </w:rPr>
      </w:pPr>
      <w:r w:rsidRPr="00264C55">
        <w:rPr>
          <w:sz w:val="32"/>
          <w:szCs w:val="32"/>
          <w:lang w:val="el-GR"/>
        </w:rPr>
        <w:t xml:space="preserve">Στην Κατηγορία Α΄ υπάρχουν </w:t>
      </w:r>
      <w:r w:rsidRPr="00264C55">
        <w:rPr>
          <w:b/>
          <w:sz w:val="32"/>
          <w:szCs w:val="32"/>
          <w:lang w:val="el-GR"/>
        </w:rPr>
        <w:t>35 κλιμάκια</w:t>
      </w:r>
      <w:r w:rsidRPr="00264C55">
        <w:rPr>
          <w:sz w:val="32"/>
          <w:szCs w:val="32"/>
          <w:lang w:val="el-GR"/>
        </w:rPr>
        <w:t xml:space="preserve">, στην Κατηγορία Β΄ </w:t>
      </w:r>
      <w:r w:rsidRPr="00264C55">
        <w:rPr>
          <w:b/>
          <w:sz w:val="32"/>
          <w:szCs w:val="32"/>
          <w:lang w:val="el-GR"/>
        </w:rPr>
        <w:t>28 κλιμάκια</w:t>
      </w:r>
      <w:r w:rsidRPr="00264C55">
        <w:rPr>
          <w:sz w:val="32"/>
          <w:szCs w:val="32"/>
          <w:lang w:val="el-GR"/>
        </w:rPr>
        <w:t xml:space="preserve">, στην Κατηγορία Γ΄ </w:t>
      </w:r>
      <w:r w:rsidRPr="00264C55">
        <w:rPr>
          <w:b/>
          <w:sz w:val="32"/>
          <w:szCs w:val="32"/>
          <w:lang w:val="el-GR"/>
        </w:rPr>
        <w:t>22 κλιμάκια</w:t>
      </w:r>
      <w:r w:rsidRPr="00264C55">
        <w:rPr>
          <w:sz w:val="32"/>
          <w:szCs w:val="32"/>
          <w:lang w:val="el-GR"/>
        </w:rPr>
        <w:t xml:space="preserve"> και στην Κατηγορία Δ΄ </w:t>
      </w:r>
      <w:r w:rsidRPr="00264C55">
        <w:rPr>
          <w:b/>
          <w:sz w:val="32"/>
          <w:szCs w:val="32"/>
          <w:lang w:val="el-GR"/>
        </w:rPr>
        <w:t>18 κλιμάκια</w:t>
      </w:r>
      <w:r w:rsidRPr="00264C55">
        <w:rPr>
          <w:sz w:val="32"/>
          <w:szCs w:val="32"/>
          <w:lang w:val="el-GR"/>
        </w:rPr>
        <w:t xml:space="preserve">. </w:t>
      </w:r>
    </w:p>
    <w:p w14:paraId="318E611C" w14:textId="301328B9" w:rsidR="00784C39" w:rsidRPr="00784C39" w:rsidRDefault="00784C39" w:rsidP="00784C39">
      <w:pPr>
        <w:jc w:val="both"/>
        <w:rPr>
          <w:b/>
          <w:bCs/>
          <w:sz w:val="32"/>
          <w:szCs w:val="32"/>
          <w:lang w:val="el-GR"/>
        </w:rPr>
      </w:pPr>
      <w:r w:rsidRPr="00784C39">
        <w:rPr>
          <w:b/>
          <w:bCs/>
          <w:sz w:val="32"/>
          <w:szCs w:val="32"/>
          <w:lang w:val="el-GR"/>
        </w:rPr>
        <w:t>ΕΔΩ ΜΠΑΙΝΕΙ Η ΦΩΤΟ ΜΕ ΤΟΝ ΠΙΝΑΚΑ</w:t>
      </w:r>
    </w:p>
    <w:p w14:paraId="51184150" w14:textId="77777777" w:rsidR="00784C39" w:rsidRPr="00264C55" w:rsidRDefault="00784C39" w:rsidP="00784C39">
      <w:pPr>
        <w:rPr>
          <w:sz w:val="32"/>
          <w:szCs w:val="32"/>
          <w:u w:val="single"/>
          <w:lang w:val="el-GR"/>
        </w:rPr>
      </w:pPr>
      <w:r w:rsidRPr="00264C55">
        <w:rPr>
          <w:sz w:val="32"/>
          <w:szCs w:val="32"/>
          <w:u w:val="single"/>
          <w:lang w:val="el-GR"/>
        </w:rPr>
        <w:t xml:space="preserve">Πίνακας 2: Παραδείγματα μισθολογικής κατάταξης και εξέλιξης στελεχών </w:t>
      </w:r>
    </w:p>
    <w:tbl>
      <w:tblPr>
        <w:tblpPr w:leftFromText="180" w:rightFromText="180" w:vertAnchor="text" w:tblpY="1"/>
        <w:tblOverlap w:val="never"/>
        <w:tblW w:w="6360" w:type="dxa"/>
        <w:tblLook w:val="04A0" w:firstRow="1" w:lastRow="0" w:firstColumn="1" w:lastColumn="0" w:noHBand="0" w:noVBand="1"/>
      </w:tblPr>
      <w:tblGrid>
        <w:gridCol w:w="2980"/>
        <w:gridCol w:w="2020"/>
        <w:gridCol w:w="1419"/>
      </w:tblGrid>
      <w:tr w:rsidR="00784C39" w:rsidRPr="00264C55" w14:paraId="6024184F" w14:textId="77777777" w:rsidTr="00C84D8F">
        <w:trPr>
          <w:trHeight w:val="300"/>
        </w:trPr>
        <w:tc>
          <w:tcPr>
            <w:tcW w:w="2980" w:type="dxa"/>
            <w:tcBorders>
              <w:top w:val="single" w:sz="8" w:space="0" w:color="auto"/>
              <w:left w:val="single" w:sz="8" w:space="0" w:color="auto"/>
              <w:bottom w:val="nil"/>
              <w:right w:val="nil"/>
            </w:tcBorders>
            <w:noWrap/>
            <w:vAlign w:val="bottom"/>
            <w:hideMark/>
          </w:tcPr>
          <w:p w14:paraId="2A8E6E6F" w14:textId="77777777" w:rsidR="00784C39" w:rsidRPr="00264C55" w:rsidRDefault="00784C39" w:rsidP="00C84D8F">
            <w:pPr>
              <w:spacing w:after="0" w:line="240" w:lineRule="auto"/>
              <w:jc w:val="center"/>
              <w:rPr>
                <w:rFonts w:ascii="Calibri" w:eastAsia="Times New Roman" w:hAnsi="Calibri" w:cs="Calibri"/>
                <w:color w:val="000000"/>
                <w:sz w:val="32"/>
                <w:szCs w:val="32"/>
                <w:lang w:val="el-GR" w:eastAsia="el-GR"/>
              </w:rPr>
            </w:pPr>
            <w:r w:rsidRPr="00264C55">
              <w:rPr>
                <w:rFonts w:ascii="Calibri" w:eastAsia="Times New Roman" w:hAnsi="Calibri" w:cs="Calibri"/>
                <w:color w:val="000000"/>
                <w:sz w:val="32"/>
                <w:szCs w:val="32"/>
                <w:lang w:eastAsia="el-GR"/>
              </w:rPr>
              <w:t> </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352F6008"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Έτη</w:t>
            </w:r>
            <w:proofErr w:type="spellEnd"/>
          </w:p>
        </w:tc>
        <w:tc>
          <w:tcPr>
            <w:tcW w:w="1360" w:type="dxa"/>
            <w:tcBorders>
              <w:top w:val="single" w:sz="4" w:space="0" w:color="auto"/>
              <w:left w:val="nil"/>
              <w:bottom w:val="single" w:sz="4" w:space="0" w:color="auto"/>
              <w:right w:val="single" w:sz="4" w:space="0" w:color="auto"/>
            </w:tcBorders>
            <w:noWrap/>
            <w:vAlign w:val="bottom"/>
            <w:hideMark/>
          </w:tcPr>
          <w:p w14:paraId="7583E639"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Κλιμάκιο</w:t>
            </w:r>
            <w:proofErr w:type="spellEnd"/>
          </w:p>
        </w:tc>
      </w:tr>
      <w:tr w:rsidR="00784C39" w:rsidRPr="00264C55" w14:paraId="5BB7F92B" w14:textId="77777777" w:rsidTr="00C84D8F">
        <w:trPr>
          <w:trHeight w:val="300"/>
        </w:trPr>
        <w:tc>
          <w:tcPr>
            <w:tcW w:w="2980" w:type="dxa"/>
            <w:vMerge w:val="restart"/>
            <w:tcBorders>
              <w:top w:val="single" w:sz="4" w:space="0" w:color="auto"/>
              <w:left w:val="single" w:sz="8" w:space="0" w:color="auto"/>
              <w:bottom w:val="single" w:sz="4" w:space="0" w:color="000000"/>
              <w:right w:val="single" w:sz="4" w:space="0" w:color="auto"/>
            </w:tcBorders>
            <w:noWrap/>
            <w:vAlign w:val="center"/>
            <w:hideMark/>
          </w:tcPr>
          <w:p w14:paraId="63C5756D"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Υπ</w:t>
            </w:r>
            <w:proofErr w:type="spellStart"/>
            <w:r w:rsidRPr="00264C55">
              <w:rPr>
                <w:rFonts w:ascii="Calibri" w:eastAsia="Times New Roman" w:hAnsi="Calibri" w:cs="Calibri"/>
                <w:b/>
                <w:color w:val="000000"/>
                <w:sz w:val="32"/>
                <w:szCs w:val="32"/>
                <w:lang w:eastAsia="el-GR"/>
              </w:rPr>
              <w:t>οστράτηγος</w:t>
            </w:r>
            <w:proofErr w:type="spellEnd"/>
            <w:r w:rsidRPr="00264C55">
              <w:rPr>
                <w:rFonts w:ascii="Calibri" w:eastAsia="Times New Roman" w:hAnsi="Calibri" w:cs="Calibri"/>
                <w:b/>
                <w:color w:val="000000"/>
                <w:sz w:val="32"/>
                <w:szCs w:val="32"/>
                <w:lang w:eastAsia="el-GR"/>
              </w:rPr>
              <w:t xml:space="preserve"> και α</w:t>
            </w:r>
            <w:proofErr w:type="spellStart"/>
            <w:r w:rsidRPr="00264C55">
              <w:rPr>
                <w:rFonts w:ascii="Calibri" w:eastAsia="Times New Roman" w:hAnsi="Calibri" w:cs="Calibri"/>
                <w:b/>
                <w:color w:val="000000"/>
                <w:sz w:val="32"/>
                <w:szCs w:val="32"/>
                <w:lang w:eastAsia="el-GR"/>
              </w:rPr>
              <w:t>ντίστοιχοι</w:t>
            </w:r>
            <w:proofErr w:type="spellEnd"/>
            <w:r w:rsidRPr="00264C55">
              <w:rPr>
                <w:rFonts w:ascii="Calibri" w:eastAsia="Times New Roman" w:hAnsi="Calibri" w:cs="Calibri"/>
                <w:b/>
                <w:color w:val="000000"/>
                <w:sz w:val="32"/>
                <w:szCs w:val="32"/>
                <w:lang w:eastAsia="el-GR"/>
              </w:rPr>
              <w:t xml:space="preserve"> </w:t>
            </w:r>
          </w:p>
        </w:tc>
        <w:tc>
          <w:tcPr>
            <w:tcW w:w="2020" w:type="dxa"/>
            <w:tcBorders>
              <w:top w:val="nil"/>
              <w:left w:val="nil"/>
              <w:bottom w:val="single" w:sz="4" w:space="0" w:color="auto"/>
              <w:right w:val="single" w:sz="4" w:space="0" w:color="auto"/>
            </w:tcBorders>
            <w:noWrap/>
            <w:vAlign w:val="bottom"/>
            <w:hideMark/>
          </w:tcPr>
          <w:p w14:paraId="2936B190"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μέχρι</w:t>
            </w:r>
            <w:proofErr w:type="spellEnd"/>
            <w:r w:rsidRPr="00264C55">
              <w:rPr>
                <w:rFonts w:ascii="Calibri" w:eastAsia="Times New Roman" w:hAnsi="Calibri" w:cs="Calibri"/>
                <w:color w:val="000000"/>
                <w:sz w:val="32"/>
                <w:szCs w:val="32"/>
                <w:lang w:eastAsia="el-GR"/>
              </w:rPr>
              <w:t xml:space="preserve"> 26 </w:t>
            </w:r>
          </w:p>
        </w:tc>
        <w:tc>
          <w:tcPr>
            <w:tcW w:w="1360" w:type="dxa"/>
            <w:tcBorders>
              <w:top w:val="nil"/>
              <w:left w:val="nil"/>
              <w:bottom w:val="single" w:sz="4" w:space="0" w:color="auto"/>
              <w:right w:val="single" w:sz="8" w:space="0" w:color="auto"/>
            </w:tcBorders>
            <w:noWrap/>
            <w:vAlign w:val="bottom"/>
            <w:hideMark/>
          </w:tcPr>
          <w:p w14:paraId="3246A86C"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784C39" w:rsidRPr="00264C55" w14:paraId="41EC8593" w14:textId="77777777" w:rsidTr="00C84D8F">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3BDEE0D4"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706408AB"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26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28</w:t>
            </w:r>
          </w:p>
        </w:tc>
        <w:tc>
          <w:tcPr>
            <w:tcW w:w="1360" w:type="dxa"/>
            <w:tcBorders>
              <w:top w:val="nil"/>
              <w:left w:val="nil"/>
              <w:bottom w:val="single" w:sz="4" w:space="0" w:color="auto"/>
              <w:right w:val="single" w:sz="8" w:space="0" w:color="auto"/>
            </w:tcBorders>
            <w:noWrap/>
            <w:vAlign w:val="bottom"/>
            <w:hideMark/>
          </w:tcPr>
          <w:p w14:paraId="48AD784A"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784C39" w:rsidRPr="00264C55" w14:paraId="52AF073C" w14:textId="77777777" w:rsidTr="00C84D8F">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29CD3850"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40F61BB8"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28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30</w:t>
            </w:r>
          </w:p>
        </w:tc>
        <w:tc>
          <w:tcPr>
            <w:tcW w:w="1360" w:type="dxa"/>
            <w:tcBorders>
              <w:top w:val="nil"/>
              <w:left w:val="nil"/>
              <w:bottom w:val="single" w:sz="4" w:space="0" w:color="auto"/>
              <w:right w:val="single" w:sz="8" w:space="0" w:color="auto"/>
            </w:tcBorders>
            <w:noWrap/>
            <w:vAlign w:val="bottom"/>
            <w:hideMark/>
          </w:tcPr>
          <w:p w14:paraId="3C9246B3"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784C39" w:rsidRPr="00264C55" w14:paraId="673C2543" w14:textId="77777777" w:rsidTr="00C84D8F">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1FB56A35"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DB82BD4"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30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32</w:t>
            </w:r>
          </w:p>
        </w:tc>
        <w:tc>
          <w:tcPr>
            <w:tcW w:w="1360" w:type="dxa"/>
            <w:tcBorders>
              <w:top w:val="nil"/>
              <w:left w:val="nil"/>
              <w:bottom w:val="single" w:sz="4" w:space="0" w:color="auto"/>
              <w:right w:val="single" w:sz="8" w:space="0" w:color="auto"/>
            </w:tcBorders>
            <w:noWrap/>
            <w:vAlign w:val="bottom"/>
            <w:hideMark/>
          </w:tcPr>
          <w:p w14:paraId="6D761CCF"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r w:rsidR="00784C39" w:rsidRPr="00264C55" w14:paraId="7A3D1B49" w14:textId="77777777" w:rsidTr="00C84D8F">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096E631F"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6ADD3F53"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32 και </w:t>
            </w:r>
            <w:proofErr w:type="spellStart"/>
            <w:r w:rsidRPr="00264C55">
              <w:rPr>
                <w:rFonts w:ascii="Calibri" w:eastAsia="Times New Roman" w:hAnsi="Calibri" w:cs="Calibri"/>
                <w:color w:val="000000"/>
                <w:sz w:val="32"/>
                <w:szCs w:val="32"/>
                <w:lang w:eastAsia="el-GR"/>
              </w:rPr>
              <w:t>άνω</w:t>
            </w:r>
            <w:proofErr w:type="spellEnd"/>
          </w:p>
        </w:tc>
        <w:tc>
          <w:tcPr>
            <w:tcW w:w="1360" w:type="dxa"/>
            <w:tcBorders>
              <w:top w:val="nil"/>
              <w:left w:val="nil"/>
              <w:bottom w:val="single" w:sz="4" w:space="0" w:color="auto"/>
              <w:right w:val="single" w:sz="8" w:space="0" w:color="auto"/>
            </w:tcBorders>
            <w:noWrap/>
            <w:vAlign w:val="bottom"/>
            <w:hideMark/>
          </w:tcPr>
          <w:p w14:paraId="44D353A8"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r>
      <w:tr w:rsidR="00784C39" w:rsidRPr="00264C55" w14:paraId="0DD7AB08" w14:textId="77777777" w:rsidTr="00C84D8F">
        <w:trPr>
          <w:trHeight w:val="300"/>
        </w:trPr>
        <w:tc>
          <w:tcPr>
            <w:tcW w:w="2980" w:type="dxa"/>
            <w:vMerge w:val="restart"/>
            <w:tcBorders>
              <w:top w:val="nil"/>
              <w:left w:val="single" w:sz="8" w:space="0" w:color="auto"/>
              <w:bottom w:val="single" w:sz="8" w:space="0" w:color="000000"/>
              <w:right w:val="single" w:sz="4" w:space="0" w:color="auto"/>
            </w:tcBorders>
            <w:noWrap/>
            <w:vAlign w:val="center"/>
            <w:hideMark/>
          </w:tcPr>
          <w:p w14:paraId="154CB5C2"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Τα</w:t>
            </w:r>
            <w:proofErr w:type="spellStart"/>
            <w:r w:rsidRPr="00264C55">
              <w:rPr>
                <w:rFonts w:ascii="Calibri" w:eastAsia="Times New Roman" w:hAnsi="Calibri" w:cs="Calibri"/>
                <w:b/>
                <w:color w:val="000000"/>
                <w:sz w:val="32"/>
                <w:szCs w:val="32"/>
                <w:lang w:eastAsia="el-GR"/>
              </w:rPr>
              <w:t>ξί</w:t>
            </w:r>
            <w:proofErr w:type="spellEnd"/>
            <w:r w:rsidRPr="00264C55">
              <w:rPr>
                <w:rFonts w:ascii="Calibri" w:eastAsia="Times New Roman" w:hAnsi="Calibri" w:cs="Calibri"/>
                <w:b/>
                <w:color w:val="000000"/>
                <w:sz w:val="32"/>
                <w:szCs w:val="32"/>
                <w:lang w:eastAsia="el-GR"/>
              </w:rPr>
              <w:t>αρχος και α</w:t>
            </w:r>
            <w:proofErr w:type="spellStart"/>
            <w:r w:rsidRPr="00264C55">
              <w:rPr>
                <w:rFonts w:ascii="Calibri" w:eastAsia="Times New Roman" w:hAnsi="Calibri" w:cs="Calibri"/>
                <w:b/>
                <w:color w:val="000000"/>
                <w:sz w:val="32"/>
                <w:szCs w:val="32"/>
                <w:lang w:eastAsia="el-GR"/>
              </w:rPr>
              <w:t>ντίστοιχοι</w:t>
            </w:r>
            <w:proofErr w:type="spellEnd"/>
          </w:p>
        </w:tc>
        <w:tc>
          <w:tcPr>
            <w:tcW w:w="2020" w:type="dxa"/>
            <w:tcBorders>
              <w:top w:val="nil"/>
              <w:left w:val="nil"/>
              <w:bottom w:val="single" w:sz="4" w:space="0" w:color="auto"/>
              <w:right w:val="single" w:sz="4" w:space="0" w:color="auto"/>
            </w:tcBorders>
            <w:noWrap/>
            <w:vAlign w:val="bottom"/>
            <w:hideMark/>
          </w:tcPr>
          <w:p w14:paraId="3AE59F3B"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μέχρι</w:t>
            </w:r>
            <w:proofErr w:type="spellEnd"/>
            <w:r w:rsidRPr="00264C55">
              <w:rPr>
                <w:rFonts w:ascii="Calibri" w:eastAsia="Times New Roman" w:hAnsi="Calibri" w:cs="Calibri"/>
                <w:color w:val="000000"/>
                <w:sz w:val="32"/>
                <w:szCs w:val="32"/>
                <w:lang w:eastAsia="el-GR"/>
              </w:rPr>
              <w:t xml:space="preserve"> 24</w:t>
            </w:r>
          </w:p>
        </w:tc>
        <w:tc>
          <w:tcPr>
            <w:tcW w:w="1360" w:type="dxa"/>
            <w:tcBorders>
              <w:top w:val="nil"/>
              <w:left w:val="nil"/>
              <w:bottom w:val="single" w:sz="4" w:space="0" w:color="auto"/>
              <w:right w:val="single" w:sz="8" w:space="0" w:color="auto"/>
            </w:tcBorders>
            <w:noWrap/>
            <w:vAlign w:val="bottom"/>
            <w:hideMark/>
          </w:tcPr>
          <w:p w14:paraId="161A666A"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r>
      <w:tr w:rsidR="00784C39" w:rsidRPr="00264C55" w14:paraId="3CEAA81E"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25C90010"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2B143B7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24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25</w:t>
            </w:r>
          </w:p>
        </w:tc>
        <w:tc>
          <w:tcPr>
            <w:tcW w:w="1360" w:type="dxa"/>
            <w:tcBorders>
              <w:top w:val="nil"/>
              <w:left w:val="nil"/>
              <w:bottom w:val="single" w:sz="4" w:space="0" w:color="auto"/>
              <w:right w:val="single" w:sz="8" w:space="0" w:color="auto"/>
            </w:tcBorders>
            <w:noWrap/>
            <w:vAlign w:val="bottom"/>
            <w:hideMark/>
          </w:tcPr>
          <w:p w14:paraId="4239C29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r>
      <w:tr w:rsidR="00784C39" w:rsidRPr="00264C55" w14:paraId="0DBDE70F"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1140668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6EA95A5F"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25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26</w:t>
            </w:r>
          </w:p>
        </w:tc>
        <w:tc>
          <w:tcPr>
            <w:tcW w:w="1360" w:type="dxa"/>
            <w:tcBorders>
              <w:top w:val="nil"/>
              <w:left w:val="nil"/>
              <w:bottom w:val="single" w:sz="4" w:space="0" w:color="auto"/>
              <w:right w:val="single" w:sz="8" w:space="0" w:color="auto"/>
            </w:tcBorders>
            <w:noWrap/>
            <w:vAlign w:val="bottom"/>
            <w:hideMark/>
          </w:tcPr>
          <w:p w14:paraId="71FCE3D9"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r>
      <w:tr w:rsidR="00784C39" w:rsidRPr="00264C55" w14:paraId="69D77201"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4955DB3A"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7DC8236C"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26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27</w:t>
            </w:r>
          </w:p>
        </w:tc>
        <w:tc>
          <w:tcPr>
            <w:tcW w:w="1360" w:type="dxa"/>
            <w:tcBorders>
              <w:top w:val="nil"/>
              <w:left w:val="nil"/>
              <w:bottom w:val="single" w:sz="4" w:space="0" w:color="auto"/>
              <w:right w:val="single" w:sz="8" w:space="0" w:color="auto"/>
            </w:tcBorders>
            <w:noWrap/>
            <w:vAlign w:val="bottom"/>
            <w:hideMark/>
          </w:tcPr>
          <w:p w14:paraId="0203E0E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r>
      <w:tr w:rsidR="00784C39" w:rsidRPr="00264C55" w14:paraId="7FD5076A"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93D6EC7"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14CF8DAE"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27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28</w:t>
            </w:r>
          </w:p>
        </w:tc>
        <w:tc>
          <w:tcPr>
            <w:tcW w:w="1360" w:type="dxa"/>
            <w:tcBorders>
              <w:top w:val="nil"/>
              <w:left w:val="nil"/>
              <w:bottom w:val="single" w:sz="4" w:space="0" w:color="auto"/>
              <w:right w:val="single" w:sz="8" w:space="0" w:color="auto"/>
            </w:tcBorders>
            <w:noWrap/>
            <w:vAlign w:val="bottom"/>
            <w:hideMark/>
          </w:tcPr>
          <w:p w14:paraId="797B0754"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784C39" w:rsidRPr="00264C55" w14:paraId="68A4FD4A"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2A8A6EE9"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1BCDAECC"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28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30</w:t>
            </w:r>
          </w:p>
        </w:tc>
        <w:tc>
          <w:tcPr>
            <w:tcW w:w="1360" w:type="dxa"/>
            <w:tcBorders>
              <w:top w:val="nil"/>
              <w:left w:val="nil"/>
              <w:bottom w:val="single" w:sz="4" w:space="0" w:color="auto"/>
              <w:right w:val="single" w:sz="8" w:space="0" w:color="auto"/>
            </w:tcBorders>
            <w:noWrap/>
            <w:vAlign w:val="bottom"/>
            <w:hideMark/>
          </w:tcPr>
          <w:p w14:paraId="3CB78CE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784C39" w:rsidRPr="00264C55" w14:paraId="3C35E643" w14:textId="77777777" w:rsidTr="00C84D8F">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1C95E065"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3CCE345F"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30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32</w:t>
            </w:r>
          </w:p>
        </w:tc>
        <w:tc>
          <w:tcPr>
            <w:tcW w:w="1360" w:type="dxa"/>
            <w:tcBorders>
              <w:top w:val="nil"/>
              <w:left w:val="nil"/>
              <w:bottom w:val="single" w:sz="4" w:space="0" w:color="auto"/>
              <w:right w:val="single" w:sz="8" w:space="0" w:color="auto"/>
            </w:tcBorders>
            <w:noWrap/>
            <w:vAlign w:val="bottom"/>
            <w:hideMark/>
          </w:tcPr>
          <w:p w14:paraId="4DBBE465"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784C39" w:rsidRPr="00264C55" w14:paraId="06611E9D" w14:textId="77777777" w:rsidTr="00C84D8F">
        <w:trPr>
          <w:trHeight w:val="315"/>
        </w:trPr>
        <w:tc>
          <w:tcPr>
            <w:tcW w:w="2980" w:type="dxa"/>
            <w:vMerge/>
            <w:tcBorders>
              <w:top w:val="nil"/>
              <w:left w:val="single" w:sz="8" w:space="0" w:color="auto"/>
              <w:bottom w:val="single" w:sz="8" w:space="0" w:color="000000"/>
              <w:right w:val="single" w:sz="4" w:space="0" w:color="auto"/>
            </w:tcBorders>
            <w:vAlign w:val="center"/>
            <w:hideMark/>
          </w:tcPr>
          <w:p w14:paraId="7ACF5D92"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8" w:space="0" w:color="auto"/>
              <w:right w:val="single" w:sz="4" w:space="0" w:color="auto"/>
            </w:tcBorders>
            <w:noWrap/>
            <w:vAlign w:val="bottom"/>
            <w:hideMark/>
          </w:tcPr>
          <w:p w14:paraId="0045A3F4"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32 και </w:t>
            </w:r>
            <w:proofErr w:type="spellStart"/>
            <w:r w:rsidRPr="00264C55">
              <w:rPr>
                <w:rFonts w:ascii="Calibri" w:eastAsia="Times New Roman" w:hAnsi="Calibri" w:cs="Calibri"/>
                <w:color w:val="000000"/>
                <w:sz w:val="32"/>
                <w:szCs w:val="32"/>
                <w:lang w:eastAsia="el-GR"/>
              </w:rPr>
              <w:t>άνω</w:t>
            </w:r>
            <w:proofErr w:type="spellEnd"/>
          </w:p>
        </w:tc>
        <w:tc>
          <w:tcPr>
            <w:tcW w:w="1360" w:type="dxa"/>
            <w:tcBorders>
              <w:top w:val="nil"/>
              <w:left w:val="nil"/>
              <w:bottom w:val="single" w:sz="8" w:space="0" w:color="auto"/>
              <w:right w:val="single" w:sz="8" w:space="0" w:color="auto"/>
            </w:tcBorders>
            <w:noWrap/>
            <w:vAlign w:val="bottom"/>
            <w:hideMark/>
          </w:tcPr>
          <w:p w14:paraId="0AAF6923" w14:textId="77777777" w:rsidR="00784C39" w:rsidRPr="00264C55" w:rsidRDefault="00784C39" w:rsidP="00C84D8F">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bl>
    <w:p w14:paraId="56E0260C" w14:textId="77777777" w:rsidR="00784C39" w:rsidRPr="00264C55" w:rsidRDefault="00784C39" w:rsidP="00784C39">
      <w:pPr>
        <w:rPr>
          <w:sz w:val="32"/>
          <w:szCs w:val="32"/>
        </w:rPr>
      </w:pPr>
      <w:r w:rsidRPr="00264C55">
        <w:rPr>
          <w:sz w:val="32"/>
          <w:szCs w:val="32"/>
        </w:rPr>
        <w:br w:type="textWrapping" w:clear="all"/>
      </w:r>
    </w:p>
    <w:p w14:paraId="70206DB5" w14:textId="77777777" w:rsidR="00784C39" w:rsidRPr="00264C55" w:rsidRDefault="00784C39" w:rsidP="00784C39">
      <w:pPr>
        <w:rPr>
          <w:sz w:val="32"/>
          <w:szCs w:val="32"/>
          <w:u w:val="single"/>
          <w:lang w:val="el-GR"/>
        </w:rPr>
      </w:pPr>
      <w:r w:rsidRPr="00264C55">
        <w:rPr>
          <w:sz w:val="32"/>
          <w:szCs w:val="32"/>
          <w:u w:val="single"/>
          <w:lang w:val="el-GR"/>
        </w:rPr>
        <w:t>Πίνακας 3: Βασικοί μισθοί που ισχύουν σήμερα (περιλαμβάνεται η αύξηση των 30 ευρώ του Απριλίου 2025)</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716"/>
        <w:gridCol w:w="1716"/>
        <w:gridCol w:w="1716"/>
        <w:gridCol w:w="1716"/>
      </w:tblGrid>
      <w:tr w:rsidR="00784C39" w:rsidRPr="00264C55" w14:paraId="5052A2D1" w14:textId="77777777" w:rsidTr="00C84D8F">
        <w:trPr>
          <w:trHeight w:val="300"/>
        </w:trPr>
        <w:tc>
          <w:tcPr>
            <w:tcW w:w="1179" w:type="dxa"/>
            <w:noWrap/>
            <w:vAlign w:val="bottom"/>
            <w:hideMark/>
          </w:tcPr>
          <w:p w14:paraId="271D996A"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651" w:type="dxa"/>
            <w:noWrap/>
            <w:vAlign w:val="bottom"/>
            <w:hideMark/>
          </w:tcPr>
          <w:p w14:paraId="35933746"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560" w:type="dxa"/>
            <w:noWrap/>
            <w:vAlign w:val="bottom"/>
            <w:hideMark/>
          </w:tcPr>
          <w:p w14:paraId="6BBC4202"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59" w:type="dxa"/>
            <w:noWrap/>
            <w:vAlign w:val="bottom"/>
            <w:hideMark/>
          </w:tcPr>
          <w:p w14:paraId="303D2ECE"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701" w:type="dxa"/>
            <w:noWrap/>
            <w:vAlign w:val="bottom"/>
            <w:hideMark/>
          </w:tcPr>
          <w:p w14:paraId="363953DA" w14:textId="77777777" w:rsidR="00784C39" w:rsidRPr="00264C55" w:rsidRDefault="00784C39" w:rsidP="00C84D8F">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784C39" w:rsidRPr="00264C55" w14:paraId="07A83C05" w14:textId="77777777" w:rsidTr="00C84D8F">
        <w:trPr>
          <w:trHeight w:val="300"/>
        </w:trPr>
        <w:tc>
          <w:tcPr>
            <w:tcW w:w="1179" w:type="dxa"/>
            <w:noWrap/>
            <w:vAlign w:val="bottom"/>
            <w:hideMark/>
          </w:tcPr>
          <w:p w14:paraId="0D3D16D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w:t>
            </w:r>
          </w:p>
        </w:tc>
        <w:tc>
          <w:tcPr>
            <w:tcW w:w="1651" w:type="dxa"/>
            <w:noWrap/>
            <w:vAlign w:val="bottom"/>
            <w:hideMark/>
          </w:tcPr>
          <w:p w14:paraId="7BA2646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4300</w:t>
            </w:r>
          </w:p>
        </w:tc>
        <w:tc>
          <w:tcPr>
            <w:tcW w:w="1560" w:type="dxa"/>
            <w:noWrap/>
            <w:vAlign w:val="bottom"/>
            <w:hideMark/>
          </w:tcPr>
          <w:p w14:paraId="1FF216D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2545</w:t>
            </w:r>
          </w:p>
        </w:tc>
        <w:tc>
          <w:tcPr>
            <w:tcW w:w="1559" w:type="dxa"/>
            <w:noWrap/>
            <w:vAlign w:val="bottom"/>
            <w:hideMark/>
          </w:tcPr>
          <w:p w14:paraId="2562E6B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701" w:type="dxa"/>
            <w:noWrap/>
            <w:vAlign w:val="bottom"/>
            <w:hideMark/>
          </w:tcPr>
          <w:p w14:paraId="5E3A8FB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1786</w:t>
            </w:r>
          </w:p>
        </w:tc>
      </w:tr>
      <w:tr w:rsidR="00784C39" w:rsidRPr="00264C55" w14:paraId="085B26B0" w14:textId="77777777" w:rsidTr="00C84D8F">
        <w:trPr>
          <w:trHeight w:val="300"/>
        </w:trPr>
        <w:tc>
          <w:tcPr>
            <w:tcW w:w="1179" w:type="dxa"/>
            <w:noWrap/>
            <w:vAlign w:val="bottom"/>
            <w:hideMark/>
          </w:tcPr>
          <w:p w14:paraId="5C134BC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w:t>
            </w:r>
          </w:p>
        </w:tc>
        <w:tc>
          <w:tcPr>
            <w:tcW w:w="1651" w:type="dxa"/>
            <w:noWrap/>
            <w:vAlign w:val="bottom"/>
            <w:hideMark/>
          </w:tcPr>
          <w:p w14:paraId="6B4FFC5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3900</w:t>
            </w:r>
          </w:p>
        </w:tc>
        <w:tc>
          <w:tcPr>
            <w:tcW w:w="1560" w:type="dxa"/>
            <w:noWrap/>
            <w:vAlign w:val="bottom"/>
            <w:hideMark/>
          </w:tcPr>
          <w:p w14:paraId="768FB18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2485</w:t>
            </w:r>
          </w:p>
        </w:tc>
        <w:tc>
          <w:tcPr>
            <w:tcW w:w="1559" w:type="dxa"/>
            <w:noWrap/>
            <w:vAlign w:val="bottom"/>
            <w:hideMark/>
          </w:tcPr>
          <w:p w14:paraId="019961E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2139</w:t>
            </w:r>
          </w:p>
        </w:tc>
        <w:tc>
          <w:tcPr>
            <w:tcW w:w="1701" w:type="dxa"/>
            <w:noWrap/>
            <w:vAlign w:val="bottom"/>
            <w:hideMark/>
          </w:tcPr>
          <w:p w14:paraId="744EA69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1762</w:t>
            </w:r>
          </w:p>
        </w:tc>
      </w:tr>
      <w:tr w:rsidR="00784C39" w:rsidRPr="00264C55" w14:paraId="478DDC73" w14:textId="77777777" w:rsidTr="00C84D8F">
        <w:trPr>
          <w:trHeight w:val="300"/>
        </w:trPr>
        <w:tc>
          <w:tcPr>
            <w:tcW w:w="1179" w:type="dxa"/>
            <w:noWrap/>
            <w:vAlign w:val="bottom"/>
            <w:hideMark/>
          </w:tcPr>
          <w:p w14:paraId="2BE7F5C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w:t>
            </w:r>
          </w:p>
        </w:tc>
        <w:tc>
          <w:tcPr>
            <w:tcW w:w="1651" w:type="dxa"/>
            <w:noWrap/>
            <w:vAlign w:val="bottom"/>
            <w:hideMark/>
          </w:tcPr>
          <w:p w14:paraId="7CCD4E0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3500</w:t>
            </w:r>
          </w:p>
        </w:tc>
        <w:tc>
          <w:tcPr>
            <w:tcW w:w="1560" w:type="dxa"/>
            <w:noWrap/>
            <w:vAlign w:val="bottom"/>
            <w:hideMark/>
          </w:tcPr>
          <w:p w14:paraId="6B364D5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2425</w:t>
            </w:r>
          </w:p>
        </w:tc>
        <w:tc>
          <w:tcPr>
            <w:tcW w:w="1559" w:type="dxa"/>
            <w:noWrap/>
            <w:vAlign w:val="bottom"/>
            <w:hideMark/>
          </w:tcPr>
          <w:p w14:paraId="1D42A9E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2109</w:t>
            </w:r>
          </w:p>
        </w:tc>
        <w:tc>
          <w:tcPr>
            <w:tcW w:w="1701" w:type="dxa"/>
            <w:noWrap/>
            <w:vAlign w:val="bottom"/>
            <w:hideMark/>
          </w:tcPr>
          <w:p w14:paraId="217CB08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1739</w:t>
            </w:r>
          </w:p>
        </w:tc>
      </w:tr>
      <w:tr w:rsidR="00784C39" w:rsidRPr="00264C55" w14:paraId="04740896" w14:textId="77777777" w:rsidTr="00C84D8F">
        <w:trPr>
          <w:trHeight w:val="300"/>
        </w:trPr>
        <w:tc>
          <w:tcPr>
            <w:tcW w:w="1179" w:type="dxa"/>
            <w:noWrap/>
            <w:vAlign w:val="bottom"/>
            <w:hideMark/>
          </w:tcPr>
          <w:p w14:paraId="284F0FB4"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w:t>
            </w:r>
          </w:p>
        </w:tc>
        <w:tc>
          <w:tcPr>
            <w:tcW w:w="1651" w:type="dxa"/>
            <w:noWrap/>
            <w:vAlign w:val="bottom"/>
            <w:hideMark/>
          </w:tcPr>
          <w:p w14:paraId="7C1A43C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3250</w:t>
            </w:r>
          </w:p>
        </w:tc>
        <w:tc>
          <w:tcPr>
            <w:tcW w:w="1560" w:type="dxa"/>
            <w:noWrap/>
            <w:vAlign w:val="bottom"/>
            <w:hideMark/>
          </w:tcPr>
          <w:p w14:paraId="16A63B6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2365</w:t>
            </w:r>
          </w:p>
        </w:tc>
        <w:tc>
          <w:tcPr>
            <w:tcW w:w="1559" w:type="dxa"/>
            <w:noWrap/>
            <w:vAlign w:val="bottom"/>
            <w:hideMark/>
          </w:tcPr>
          <w:p w14:paraId="024099E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2039</w:t>
            </w:r>
          </w:p>
        </w:tc>
        <w:tc>
          <w:tcPr>
            <w:tcW w:w="1701" w:type="dxa"/>
            <w:noWrap/>
            <w:vAlign w:val="bottom"/>
            <w:hideMark/>
          </w:tcPr>
          <w:p w14:paraId="035C3BF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1687</w:t>
            </w:r>
          </w:p>
        </w:tc>
      </w:tr>
      <w:tr w:rsidR="00784C39" w:rsidRPr="00264C55" w14:paraId="1C25E329" w14:textId="77777777" w:rsidTr="00C84D8F">
        <w:trPr>
          <w:trHeight w:val="300"/>
        </w:trPr>
        <w:tc>
          <w:tcPr>
            <w:tcW w:w="1179" w:type="dxa"/>
            <w:noWrap/>
            <w:vAlign w:val="bottom"/>
            <w:hideMark/>
          </w:tcPr>
          <w:p w14:paraId="727A14E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c>
          <w:tcPr>
            <w:tcW w:w="1651" w:type="dxa"/>
            <w:noWrap/>
            <w:vAlign w:val="bottom"/>
            <w:hideMark/>
          </w:tcPr>
          <w:p w14:paraId="5081029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3100</w:t>
            </w:r>
          </w:p>
        </w:tc>
        <w:tc>
          <w:tcPr>
            <w:tcW w:w="1560" w:type="dxa"/>
            <w:noWrap/>
            <w:vAlign w:val="bottom"/>
            <w:hideMark/>
          </w:tcPr>
          <w:p w14:paraId="004D4CF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2265</w:t>
            </w:r>
          </w:p>
        </w:tc>
        <w:tc>
          <w:tcPr>
            <w:tcW w:w="1559" w:type="dxa"/>
            <w:noWrap/>
            <w:vAlign w:val="bottom"/>
            <w:hideMark/>
          </w:tcPr>
          <w:p w14:paraId="308EB87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1949</w:t>
            </w:r>
          </w:p>
        </w:tc>
        <w:tc>
          <w:tcPr>
            <w:tcW w:w="1701" w:type="dxa"/>
            <w:noWrap/>
            <w:vAlign w:val="bottom"/>
            <w:hideMark/>
          </w:tcPr>
          <w:p w14:paraId="6E465B3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1631</w:t>
            </w:r>
          </w:p>
        </w:tc>
      </w:tr>
      <w:tr w:rsidR="00784C39" w:rsidRPr="00264C55" w14:paraId="4E9847AF" w14:textId="77777777" w:rsidTr="00C84D8F">
        <w:trPr>
          <w:trHeight w:val="300"/>
        </w:trPr>
        <w:tc>
          <w:tcPr>
            <w:tcW w:w="1179" w:type="dxa"/>
            <w:noWrap/>
            <w:vAlign w:val="bottom"/>
            <w:hideMark/>
          </w:tcPr>
          <w:p w14:paraId="74886CB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c>
          <w:tcPr>
            <w:tcW w:w="1651" w:type="dxa"/>
            <w:noWrap/>
            <w:vAlign w:val="bottom"/>
            <w:hideMark/>
          </w:tcPr>
          <w:p w14:paraId="30C08E7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2980</w:t>
            </w:r>
          </w:p>
        </w:tc>
        <w:tc>
          <w:tcPr>
            <w:tcW w:w="1560" w:type="dxa"/>
            <w:noWrap/>
            <w:vAlign w:val="bottom"/>
            <w:hideMark/>
          </w:tcPr>
          <w:p w14:paraId="662726C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559" w:type="dxa"/>
            <w:noWrap/>
            <w:vAlign w:val="bottom"/>
            <w:hideMark/>
          </w:tcPr>
          <w:p w14:paraId="07068FA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1869</w:t>
            </w:r>
          </w:p>
        </w:tc>
        <w:tc>
          <w:tcPr>
            <w:tcW w:w="1701" w:type="dxa"/>
            <w:noWrap/>
            <w:vAlign w:val="bottom"/>
            <w:hideMark/>
          </w:tcPr>
          <w:p w14:paraId="21C2F0B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r>
      <w:tr w:rsidR="00784C39" w:rsidRPr="00264C55" w14:paraId="75288666" w14:textId="77777777" w:rsidTr="00C84D8F">
        <w:trPr>
          <w:trHeight w:val="300"/>
        </w:trPr>
        <w:tc>
          <w:tcPr>
            <w:tcW w:w="1179" w:type="dxa"/>
            <w:noWrap/>
            <w:vAlign w:val="bottom"/>
            <w:hideMark/>
          </w:tcPr>
          <w:p w14:paraId="4302E3C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c>
          <w:tcPr>
            <w:tcW w:w="1651" w:type="dxa"/>
            <w:noWrap/>
            <w:vAlign w:val="bottom"/>
            <w:hideMark/>
          </w:tcPr>
          <w:p w14:paraId="60EA50D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2900</w:t>
            </w:r>
          </w:p>
        </w:tc>
        <w:tc>
          <w:tcPr>
            <w:tcW w:w="1560" w:type="dxa"/>
            <w:noWrap/>
            <w:vAlign w:val="bottom"/>
            <w:hideMark/>
          </w:tcPr>
          <w:p w14:paraId="182D383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2185</w:t>
            </w:r>
          </w:p>
        </w:tc>
        <w:tc>
          <w:tcPr>
            <w:tcW w:w="1559" w:type="dxa"/>
            <w:noWrap/>
            <w:vAlign w:val="bottom"/>
            <w:hideMark/>
          </w:tcPr>
          <w:p w14:paraId="19D2F24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1809</w:t>
            </w:r>
          </w:p>
        </w:tc>
        <w:tc>
          <w:tcPr>
            <w:tcW w:w="1701" w:type="dxa"/>
            <w:noWrap/>
            <w:vAlign w:val="bottom"/>
            <w:hideMark/>
          </w:tcPr>
          <w:p w14:paraId="4CA51BC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1527</w:t>
            </w:r>
          </w:p>
        </w:tc>
      </w:tr>
      <w:tr w:rsidR="00784C39" w:rsidRPr="00264C55" w14:paraId="3E25F863" w14:textId="77777777" w:rsidTr="00C84D8F">
        <w:trPr>
          <w:trHeight w:val="300"/>
        </w:trPr>
        <w:tc>
          <w:tcPr>
            <w:tcW w:w="1179" w:type="dxa"/>
            <w:noWrap/>
            <w:vAlign w:val="bottom"/>
            <w:hideMark/>
          </w:tcPr>
          <w:p w14:paraId="2EB8EBB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c>
          <w:tcPr>
            <w:tcW w:w="1651" w:type="dxa"/>
            <w:noWrap/>
            <w:vAlign w:val="bottom"/>
            <w:hideMark/>
          </w:tcPr>
          <w:p w14:paraId="0737C4A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2805</w:t>
            </w:r>
          </w:p>
        </w:tc>
        <w:tc>
          <w:tcPr>
            <w:tcW w:w="1560" w:type="dxa"/>
            <w:noWrap/>
            <w:vAlign w:val="bottom"/>
            <w:hideMark/>
          </w:tcPr>
          <w:p w14:paraId="017F966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2165</w:t>
            </w:r>
          </w:p>
        </w:tc>
        <w:tc>
          <w:tcPr>
            <w:tcW w:w="1559" w:type="dxa"/>
            <w:noWrap/>
            <w:vAlign w:val="bottom"/>
            <w:hideMark/>
          </w:tcPr>
          <w:p w14:paraId="16B9CA8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1759</w:t>
            </w:r>
          </w:p>
        </w:tc>
        <w:tc>
          <w:tcPr>
            <w:tcW w:w="1701" w:type="dxa"/>
            <w:noWrap/>
            <w:vAlign w:val="bottom"/>
            <w:hideMark/>
          </w:tcPr>
          <w:p w14:paraId="709C7AF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1476</w:t>
            </w:r>
          </w:p>
        </w:tc>
      </w:tr>
      <w:tr w:rsidR="00784C39" w:rsidRPr="00264C55" w14:paraId="2674E01B" w14:textId="77777777" w:rsidTr="00C84D8F">
        <w:trPr>
          <w:trHeight w:val="300"/>
        </w:trPr>
        <w:tc>
          <w:tcPr>
            <w:tcW w:w="1179" w:type="dxa"/>
            <w:noWrap/>
            <w:vAlign w:val="bottom"/>
            <w:hideMark/>
          </w:tcPr>
          <w:p w14:paraId="51B6B51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c>
          <w:tcPr>
            <w:tcW w:w="1651" w:type="dxa"/>
            <w:noWrap/>
            <w:vAlign w:val="bottom"/>
            <w:hideMark/>
          </w:tcPr>
          <w:p w14:paraId="694D5BD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2750</w:t>
            </w:r>
          </w:p>
        </w:tc>
        <w:tc>
          <w:tcPr>
            <w:tcW w:w="1560" w:type="dxa"/>
            <w:noWrap/>
            <w:vAlign w:val="bottom"/>
            <w:hideMark/>
          </w:tcPr>
          <w:p w14:paraId="57C91AF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2095</w:t>
            </w:r>
          </w:p>
        </w:tc>
        <w:tc>
          <w:tcPr>
            <w:tcW w:w="1559" w:type="dxa"/>
            <w:noWrap/>
            <w:vAlign w:val="bottom"/>
            <w:hideMark/>
          </w:tcPr>
          <w:p w14:paraId="591BBFE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1699</w:t>
            </w:r>
          </w:p>
        </w:tc>
        <w:tc>
          <w:tcPr>
            <w:tcW w:w="1701" w:type="dxa"/>
            <w:noWrap/>
            <w:vAlign w:val="bottom"/>
            <w:hideMark/>
          </w:tcPr>
          <w:p w14:paraId="189EFDA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r>
      <w:tr w:rsidR="00784C39" w:rsidRPr="00264C55" w14:paraId="4AB1D536" w14:textId="77777777" w:rsidTr="00C84D8F">
        <w:trPr>
          <w:trHeight w:val="300"/>
        </w:trPr>
        <w:tc>
          <w:tcPr>
            <w:tcW w:w="1179" w:type="dxa"/>
            <w:noWrap/>
            <w:vAlign w:val="bottom"/>
            <w:hideMark/>
          </w:tcPr>
          <w:p w14:paraId="6CC644B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c>
          <w:tcPr>
            <w:tcW w:w="1651" w:type="dxa"/>
            <w:noWrap/>
            <w:vAlign w:val="bottom"/>
            <w:hideMark/>
          </w:tcPr>
          <w:p w14:paraId="0D48448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2675</w:t>
            </w:r>
          </w:p>
        </w:tc>
        <w:tc>
          <w:tcPr>
            <w:tcW w:w="1560" w:type="dxa"/>
            <w:noWrap/>
            <w:vAlign w:val="bottom"/>
            <w:hideMark/>
          </w:tcPr>
          <w:p w14:paraId="2879D3A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59" w:type="dxa"/>
            <w:noWrap/>
            <w:vAlign w:val="bottom"/>
            <w:hideMark/>
          </w:tcPr>
          <w:p w14:paraId="64BA452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1629</w:t>
            </w:r>
          </w:p>
        </w:tc>
        <w:tc>
          <w:tcPr>
            <w:tcW w:w="1701" w:type="dxa"/>
            <w:noWrap/>
            <w:vAlign w:val="bottom"/>
            <w:hideMark/>
          </w:tcPr>
          <w:p w14:paraId="58FBB09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1377</w:t>
            </w:r>
          </w:p>
        </w:tc>
      </w:tr>
      <w:tr w:rsidR="00784C39" w:rsidRPr="00264C55" w14:paraId="09B49F7D" w14:textId="77777777" w:rsidTr="00C84D8F">
        <w:trPr>
          <w:trHeight w:val="300"/>
        </w:trPr>
        <w:tc>
          <w:tcPr>
            <w:tcW w:w="1179" w:type="dxa"/>
            <w:noWrap/>
            <w:vAlign w:val="bottom"/>
            <w:hideMark/>
          </w:tcPr>
          <w:p w14:paraId="234D625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c>
          <w:tcPr>
            <w:tcW w:w="1651" w:type="dxa"/>
            <w:noWrap/>
            <w:vAlign w:val="bottom"/>
            <w:hideMark/>
          </w:tcPr>
          <w:p w14:paraId="6AC288C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2555</w:t>
            </w:r>
          </w:p>
        </w:tc>
        <w:tc>
          <w:tcPr>
            <w:tcW w:w="1560" w:type="dxa"/>
            <w:noWrap/>
            <w:vAlign w:val="bottom"/>
            <w:hideMark/>
          </w:tcPr>
          <w:p w14:paraId="44055C8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59" w:type="dxa"/>
            <w:noWrap/>
            <w:vAlign w:val="bottom"/>
            <w:hideMark/>
          </w:tcPr>
          <w:p w14:paraId="1CBCAAE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c>
          <w:tcPr>
            <w:tcW w:w="1701" w:type="dxa"/>
            <w:noWrap/>
            <w:vAlign w:val="bottom"/>
            <w:hideMark/>
          </w:tcPr>
          <w:p w14:paraId="0CF40D7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1330</w:t>
            </w:r>
          </w:p>
        </w:tc>
      </w:tr>
      <w:tr w:rsidR="00784C39" w:rsidRPr="00264C55" w14:paraId="5C757498" w14:textId="77777777" w:rsidTr="00C84D8F">
        <w:trPr>
          <w:trHeight w:val="300"/>
        </w:trPr>
        <w:tc>
          <w:tcPr>
            <w:tcW w:w="1179" w:type="dxa"/>
            <w:noWrap/>
            <w:vAlign w:val="bottom"/>
            <w:hideMark/>
          </w:tcPr>
          <w:p w14:paraId="7157466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c>
          <w:tcPr>
            <w:tcW w:w="1651" w:type="dxa"/>
            <w:noWrap/>
            <w:vAlign w:val="bottom"/>
            <w:hideMark/>
          </w:tcPr>
          <w:p w14:paraId="3C353FB4"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2475</w:t>
            </w:r>
          </w:p>
        </w:tc>
        <w:tc>
          <w:tcPr>
            <w:tcW w:w="1560" w:type="dxa"/>
            <w:noWrap/>
            <w:vAlign w:val="bottom"/>
            <w:hideMark/>
          </w:tcPr>
          <w:p w14:paraId="61D9A52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1885</w:t>
            </w:r>
          </w:p>
        </w:tc>
        <w:tc>
          <w:tcPr>
            <w:tcW w:w="1559" w:type="dxa"/>
            <w:noWrap/>
            <w:vAlign w:val="bottom"/>
            <w:hideMark/>
          </w:tcPr>
          <w:p w14:paraId="75A1649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1529</w:t>
            </w:r>
          </w:p>
        </w:tc>
        <w:tc>
          <w:tcPr>
            <w:tcW w:w="1701" w:type="dxa"/>
            <w:noWrap/>
            <w:vAlign w:val="bottom"/>
            <w:hideMark/>
          </w:tcPr>
          <w:p w14:paraId="4B9CE12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1283</w:t>
            </w:r>
          </w:p>
        </w:tc>
      </w:tr>
      <w:tr w:rsidR="00784C39" w:rsidRPr="00264C55" w14:paraId="68BAFB3E" w14:textId="77777777" w:rsidTr="00C84D8F">
        <w:trPr>
          <w:trHeight w:val="300"/>
        </w:trPr>
        <w:tc>
          <w:tcPr>
            <w:tcW w:w="1179" w:type="dxa"/>
            <w:noWrap/>
            <w:vAlign w:val="bottom"/>
            <w:hideMark/>
          </w:tcPr>
          <w:p w14:paraId="2106E19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c>
          <w:tcPr>
            <w:tcW w:w="1651" w:type="dxa"/>
            <w:noWrap/>
            <w:vAlign w:val="bottom"/>
            <w:hideMark/>
          </w:tcPr>
          <w:p w14:paraId="2009D0D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2345</w:t>
            </w:r>
          </w:p>
        </w:tc>
        <w:tc>
          <w:tcPr>
            <w:tcW w:w="1560" w:type="dxa"/>
            <w:noWrap/>
            <w:vAlign w:val="bottom"/>
            <w:hideMark/>
          </w:tcPr>
          <w:p w14:paraId="339DF0F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1825</w:t>
            </w:r>
          </w:p>
        </w:tc>
        <w:tc>
          <w:tcPr>
            <w:tcW w:w="1559" w:type="dxa"/>
            <w:noWrap/>
            <w:vAlign w:val="bottom"/>
            <w:hideMark/>
          </w:tcPr>
          <w:p w14:paraId="4D332A2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1469</w:t>
            </w:r>
          </w:p>
        </w:tc>
        <w:tc>
          <w:tcPr>
            <w:tcW w:w="1701" w:type="dxa"/>
            <w:noWrap/>
            <w:vAlign w:val="bottom"/>
            <w:hideMark/>
          </w:tcPr>
          <w:p w14:paraId="3EE4C08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1241</w:t>
            </w:r>
          </w:p>
        </w:tc>
      </w:tr>
      <w:tr w:rsidR="00784C39" w:rsidRPr="00264C55" w14:paraId="0DF6A146" w14:textId="77777777" w:rsidTr="00C84D8F">
        <w:trPr>
          <w:trHeight w:val="300"/>
        </w:trPr>
        <w:tc>
          <w:tcPr>
            <w:tcW w:w="1179" w:type="dxa"/>
            <w:noWrap/>
            <w:vAlign w:val="bottom"/>
            <w:hideMark/>
          </w:tcPr>
          <w:p w14:paraId="6845718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w:t>
            </w:r>
          </w:p>
        </w:tc>
        <w:tc>
          <w:tcPr>
            <w:tcW w:w="1651" w:type="dxa"/>
            <w:noWrap/>
            <w:vAlign w:val="bottom"/>
            <w:hideMark/>
          </w:tcPr>
          <w:p w14:paraId="4B22545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2255</w:t>
            </w:r>
          </w:p>
        </w:tc>
        <w:tc>
          <w:tcPr>
            <w:tcW w:w="1560" w:type="dxa"/>
            <w:noWrap/>
            <w:vAlign w:val="bottom"/>
            <w:hideMark/>
          </w:tcPr>
          <w:p w14:paraId="7F0A5BD4"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1765</w:t>
            </w:r>
          </w:p>
        </w:tc>
        <w:tc>
          <w:tcPr>
            <w:tcW w:w="1559" w:type="dxa"/>
            <w:noWrap/>
            <w:vAlign w:val="bottom"/>
            <w:hideMark/>
          </w:tcPr>
          <w:p w14:paraId="4B71C62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c>
          <w:tcPr>
            <w:tcW w:w="1701" w:type="dxa"/>
            <w:noWrap/>
            <w:vAlign w:val="bottom"/>
            <w:hideMark/>
          </w:tcPr>
          <w:p w14:paraId="66CAD26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1198</w:t>
            </w:r>
          </w:p>
        </w:tc>
      </w:tr>
      <w:tr w:rsidR="00784C39" w:rsidRPr="00264C55" w14:paraId="61FF6693" w14:textId="77777777" w:rsidTr="00C84D8F">
        <w:trPr>
          <w:trHeight w:val="300"/>
        </w:trPr>
        <w:tc>
          <w:tcPr>
            <w:tcW w:w="1179" w:type="dxa"/>
            <w:noWrap/>
            <w:vAlign w:val="bottom"/>
            <w:hideMark/>
          </w:tcPr>
          <w:p w14:paraId="4995A47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w:t>
            </w:r>
          </w:p>
        </w:tc>
        <w:tc>
          <w:tcPr>
            <w:tcW w:w="1651" w:type="dxa"/>
            <w:noWrap/>
            <w:vAlign w:val="bottom"/>
            <w:hideMark/>
          </w:tcPr>
          <w:p w14:paraId="0CD33F4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2195</w:t>
            </w:r>
          </w:p>
        </w:tc>
        <w:tc>
          <w:tcPr>
            <w:tcW w:w="1560" w:type="dxa"/>
            <w:noWrap/>
            <w:vAlign w:val="bottom"/>
            <w:hideMark/>
          </w:tcPr>
          <w:p w14:paraId="1F2E41C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1705</w:t>
            </w:r>
          </w:p>
        </w:tc>
        <w:tc>
          <w:tcPr>
            <w:tcW w:w="1559" w:type="dxa"/>
            <w:noWrap/>
            <w:vAlign w:val="bottom"/>
            <w:hideMark/>
          </w:tcPr>
          <w:p w14:paraId="4C9F679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1409</w:t>
            </w:r>
          </w:p>
        </w:tc>
        <w:tc>
          <w:tcPr>
            <w:tcW w:w="1701" w:type="dxa"/>
            <w:noWrap/>
            <w:vAlign w:val="bottom"/>
            <w:hideMark/>
          </w:tcPr>
          <w:p w14:paraId="1A55A09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1156</w:t>
            </w:r>
          </w:p>
        </w:tc>
      </w:tr>
      <w:tr w:rsidR="00784C39" w:rsidRPr="00264C55" w14:paraId="096927E9" w14:textId="77777777" w:rsidTr="00C84D8F">
        <w:trPr>
          <w:trHeight w:val="300"/>
        </w:trPr>
        <w:tc>
          <w:tcPr>
            <w:tcW w:w="1179" w:type="dxa"/>
            <w:noWrap/>
            <w:vAlign w:val="bottom"/>
            <w:hideMark/>
          </w:tcPr>
          <w:p w14:paraId="1E0EF07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w:t>
            </w:r>
          </w:p>
        </w:tc>
        <w:tc>
          <w:tcPr>
            <w:tcW w:w="1651" w:type="dxa"/>
            <w:noWrap/>
            <w:vAlign w:val="bottom"/>
            <w:hideMark/>
          </w:tcPr>
          <w:p w14:paraId="3E2AED2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2125</w:t>
            </w:r>
          </w:p>
        </w:tc>
        <w:tc>
          <w:tcPr>
            <w:tcW w:w="1560" w:type="dxa"/>
            <w:noWrap/>
            <w:vAlign w:val="bottom"/>
            <w:hideMark/>
          </w:tcPr>
          <w:p w14:paraId="0FD7C8C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1645</w:t>
            </w:r>
          </w:p>
        </w:tc>
        <w:tc>
          <w:tcPr>
            <w:tcW w:w="1559" w:type="dxa"/>
            <w:noWrap/>
            <w:vAlign w:val="bottom"/>
            <w:hideMark/>
          </w:tcPr>
          <w:p w14:paraId="643F5B0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1369</w:t>
            </w:r>
          </w:p>
        </w:tc>
        <w:tc>
          <w:tcPr>
            <w:tcW w:w="1701" w:type="dxa"/>
            <w:noWrap/>
            <w:vAlign w:val="bottom"/>
            <w:hideMark/>
          </w:tcPr>
          <w:p w14:paraId="6D95083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1114</w:t>
            </w:r>
          </w:p>
        </w:tc>
      </w:tr>
      <w:tr w:rsidR="00784C39" w:rsidRPr="00264C55" w14:paraId="7032CA93" w14:textId="77777777" w:rsidTr="00C84D8F">
        <w:trPr>
          <w:trHeight w:val="300"/>
        </w:trPr>
        <w:tc>
          <w:tcPr>
            <w:tcW w:w="1179" w:type="dxa"/>
            <w:noWrap/>
            <w:vAlign w:val="bottom"/>
            <w:hideMark/>
          </w:tcPr>
          <w:p w14:paraId="222CC7E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w:t>
            </w:r>
          </w:p>
        </w:tc>
        <w:tc>
          <w:tcPr>
            <w:tcW w:w="1651" w:type="dxa"/>
            <w:noWrap/>
            <w:vAlign w:val="bottom"/>
            <w:hideMark/>
          </w:tcPr>
          <w:p w14:paraId="2AFE7E0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2075</w:t>
            </w:r>
          </w:p>
        </w:tc>
        <w:tc>
          <w:tcPr>
            <w:tcW w:w="1560" w:type="dxa"/>
            <w:noWrap/>
            <w:vAlign w:val="bottom"/>
            <w:hideMark/>
          </w:tcPr>
          <w:p w14:paraId="0034BAF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1585</w:t>
            </w:r>
          </w:p>
        </w:tc>
        <w:tc>
          <w:tcPr>
            <w:tcW w:w="1559" w:type="dxa"/>
            <w:noWrap/>
            <w:vAlign w:val="bottom"/>
            <w:hideMark/>
          </w:tcPr>
          <w:p w14:paraId="01F55DF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1339</w:t>
            </w:r>
          </w:p>
        </w:tc>
        <w:tc>
          <w:tcPr>
            <w:tcW w:w="1701" w:type="dxa"/>
            <w:noWrap/>
            <w:vAlign w:val="bottom"/>
            <w:hideMark/>
          </w:tcPr>
          <w:p w14:paraId="3D22841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1072</w:t>
            </w:r>
          </w:p>
        </w:tc>
      </w:tr>
      <w:tr w:rsidR="00784C39" w:rsidRPr="00264C55" w14:paraId="76379F8A" w14:textId="77777777" w:rsidTr="00C84D8F">
        <w:trPr>
          <w:trHeight w:val="300"/>
        </w:trPr>
        <w:tc>
          <w:tcPr>
            <w:tcW w:w="1179" w:type="dxa"/>
            <w:noWrap/>
            <w:vAlign w:val="bottom"/>
            <w:hideMark/>
          </w:tcPr>
          <w:p w14:paraId="67924DF4"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w:t>
            </w:r>
          </w:p>
        </w:tc>
        <w:tc>
          <w:tcPr>
            <w:tcW w:w="1651" w:type="dxa"/>
            <w:noWrap/>
            <w:vAlign w:val="bottom"/>
            <w:hideMark/>
          </w:tcPr>
          <w:p w14:paraId="72C580D9"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60" w:type="dxa"/>
            <w:noWrap/>
            <w:vAlign w:val="bottom"/>
            <w:hideMark/>
          </w:tcPr>
          <w:p w14:paraId="1DED04A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1555</w:t>
            </w:r>
          </w:p>
        </w:tc>
        <w:tc>
          <w:tcPr>
            <w:tcW w:w="1559" w:type="dxa"/>
            <w:noWrap/>
            <w:vAlign w:val="bottom"/>
            <w:hideMark/>
          </w:tcPr>
          <w:p w14:paraId="28D89CB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1259</w:t>
            </w:r>
          </w:p>
        </w:tc>
        <w:tc>
          <w:tcPr>
            <w:tcW w:w="1701" w:type="dxa"/>
            <w:noWrap/>
            <w:vAlign w:val="bottom"/>
            <w:hideMark/>
          </w:tcPr>
          <w:p w14:paraId="1901D43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1053</w:t>
            </w:r>
          </w:p>
        </w:tc>
      </w:tr>
      <w:tr w:rsidR="00784C39" w:rsidRPr="00264C55" w14:paraId="5EF5C312" w14:textId="77777777" w:rsidTr="00C84D8F">
        <w:trPr>
          <w:trHeight w:val="300"/>
        </w:trPr>
        <w:tc>
          <w:tcPr>
            <w:tcW w:w="1179" w:type="dxa"/>
            <w:noWrap/>
            <w:vAlign w:val="bottom"/>
            <w:hideMark/>
          </w:tcPr>
          <w:p w14:paraId="4EF0759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w:t>
            </w:r>
          </w:p>
        </w:tc>
        <w:tc>
          <w:tcPr>
            <w:tcW w:w="1651" w:type="dxa"/>
            <w:noWrap/>
            <w:vAlign w:val="bottom"/>
            <w:hideMark/>
          </w:tcPr>
          <w:p w14:paraId="79DC9A8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1975</w:t>
            </w:r>
          </w:p>
        </w:tc>
        <w:tc>
          <w:tcPr>
            <w:tcW w:w="1560" w:type="dxa"/>
            <w:noWrap/>
            <w:vAlign w:val="bottom"/>
            <w:hideMark/>
          </w:tcPr>
          <w:p w14:paraId="1F219B2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1515</w:t>
            </w:r>
          </w:p>
        </w:tc>
        <w:tc>
          <w:tcPr>
            <w:tcW w:w="1559" w:type="dxa"/>
            <w:noWrap/>
            <w:vAlign w:val="bottom"/>
            <w:hideMark/>
          </w:tcPr>
          <w:p w14:paraId="674A7DF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1179</w:t>
            </w:r>
          </w:p>
        </w:tc>
        <w:tc>
          <w:tcPr>
            <w:tcW w:w="1701" w:type="dxa"/>
            <w:noWrap/>
            <w:vAlign w:val="bottom"/>
            <w:hideMark/>
          </w:tcPr>
          <w:p w14:paraId="2FD023AF"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296A5D76" w14:textId="77777777" w:rsidTr="00C84D8F">
        <w:trPr>
          <w:trHeight w:val="300"/>
        </w:trPr>
        <w:tc>
          <w:tcPr>
            <w:tcW w:w="1179" w:type="dxa"/>
            <w:noWrap/>
            <w:vAlign w:val="bottom"/>
            <w:hideMark/>
          </w:tcPr>
          <w:p w14:paraId="154962D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w:t>
            </w:r>
          </w:p>
        </w:tc>
        <w:tc>
          <w:tcPr>
            <w:tcW w:w="1651" w:type="dxa"/>
            <w:noWrap/>
            <w:vAlign w:val="bottom"/>
            <w:hideMark/>
          </w:tcPr>
          <w:p w14:paraId="3B6232D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60" w:type="dxa"/>
            <w:noWrap/>
            <w:vAlign w:val="bottom"/>
            <w:hideMark/>
          </w:tcPr>
          <w:p w14:paraId="41444BC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1465</w:t>
            </w:r>
          </w:p>
        </w:tc>
        <w:tc>
          <w:tcPr>
            <w:tcW w:w="1559" w:type="dxa"/>
            <w:noWrap/>
            <w:vAlign w:val="bottom"/>
            <w:hideMark/>
          </w:tcPr>
          <w:p w14:paraId="741CC31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1139</w:t>
            </w:r>
          </w:p>
        </w:tc>
        <w:tc>
          <w:tcPr>
            <w:tcW w:w="1701" w:type="dxa"/>
            <w:noWrap/>
            <w:vAlign w:val="bottom"/>
            <w:hideMark/>
          </w:tcPr>
          <w:p w14:paraId="0E74944F"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27EFAA5B" w14:textId="77777777" w:rsidTr="00C84D8F">
        <w:trPr>
          <w:trHeight w:val="300"/>
        </w:trPr>
        <w:tc>
          <w:tcPr>
            <w:tcW w:w="1179" w:type="dxa"/>
            <w:noWrap/>
            <w:vAlign w:val="bottom"/>
            <w:hideMark/>
          </w:tcPr>
          <w:p w14:paraId="70904BA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w:t>
            </w:r>
          </w:p>
        </w:tc>
        <w:tc>
          <w:tcPr>
            <w:tcW w:w="1651" w:type="dxa"/>
            <w:noWrap/>
            <w:vAlign w:val="bottom"/>
            <w:hideMark/>
          </w:tcPr>
          <w:p w14:paraId="6AB288E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1855</w:t>
            </w:r>
          </w:p>
        </w:tc>
        <w:tc>
          <w:tcPr>
            <w:tcW w:w="1560" w:type="dxa"/>
            <w:noWrap/>
            <w:vAlign w:val="bottom"/>
            <w:hideMark/>
          </w:tcPr>
          <w:p w14:paraId="5E3AD3E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59" w:type="dxa"/>
            <w:noWrap/>
            <w:vAlign w:val="bottom"/>
            <w:hideMark/>
          </w:tcPr>
          <w:p w14:paraId="11E0BB9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1079</w:t>
            </w:r>
          </w:p>
        </w:tc>
        <w:tc>
          <w:tcPr>
            <w:tcW w:w="1701" w:type="dxa"/>
            <w:noWrap/>
            <w:vAlign w:val="bottom"/>
            <w:hideMark/>
          </w:tcPr>
          <w:p w14:paraId="75891B77"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23FC62DD" w14:textId="77777777" w:rsidTr="00C84D8F">
        <w:trPr>
          <w:trHeight w:val="300"/>
        </w:trPr>
        <w:tc>
          <w:tcPr>
            <w:tcW w:w="1179" w:type="dxa"/>
            <w:noWrap/>
            <w:vAlign w:val="bottom"/>
            <w:hideMark/>
          </w:tcPr>
          <w:p w14:paraId="30671DE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w:t>
            </w:r>
          </w:p>
        </w:tc>
        <w:tc>
          <w:tcPr>
            <w:tcW w:w="1651" w:type="dxa"/>
            <w:noWrap/>
            <w:vAlign w:val="bottom"/>
            <w:hideMark/>
          </w:tcPr>
          <w:p w14:paraId="7EF4082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1805</w:t>
            </w:r>
          </w:p>
        </w:tc>
        <w:tc>
          <w:tcPr>
            <w:tcW w:w="1560" w:type="dxa"/>
            <w:noWrap/>
            <w:vAlign w:val="bottom"/>
            <w:hideMark/>
          </w:tcPr>
          <w:p w14:paraId="72E8BD9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1385</w:t>
            </w:r>
          </w:p>
        </w:tc>
        <w:tc>
          <w:tcPr>
            <w:tcW w:w="1559" w:type="dxa"/>
            <w:noWrap/>
            <w:vAlign w:val="bottom"/>
            <w:hideMark/>
          </w:tcPr>
          <w:p w14:paraId="65BD4CF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1039</w:t>
            </w:r>
          </w:p>
        </w:tc>
        <w:tc>
          <w:tcPr>
            <w:tcW w:w="1701" w:type="dxa"/>
            <w:noWrap/>
            <w:vAlign w:val="bottom"/>
            <w:hideMark/>
          </w:tcPr>
          <w:p w14:paraId="2A3DE80F"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48F0D59B" w14:textId="77777777" w:rsidTr="00C84D8F">
        <w:trPr>
          <w:trHeight w:val="300"/>
        </w:trPr>
        <w:tc>
          <w:tcPr>
            <w:tcW w:w="1179" w:type="dxa"/>
            <w:noWrap/>
            <w:vAlign w:val="bottom"/>
            <w:hideMark/>
          </w:tcPr>
          <w:p w14:paraId="246982D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w:t>
            </w:r>
          </w:p>
        </w:tc>
        <w:tc>
          <w:tcPr>
            <w:tcW w:w="1651" w:type="dxa"/>
            <w:noWrap/>
            <w:vAlign w:val="bottom"/>
            <w:hideMark/>
          </w:tcPr>
          <w:p w14:paraId="7ECD41A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1755</w:t>
            </w:r>
          </w:p>
        </w:tc>
        <w:tc>
          <w:tcPr>
            <w:tcW w:w="1560" w:type="dxa"/>
            <w:noWrap/>
            <w:vAlign w:val="bottom"/>
            <w:hideMark/>
          </w:tcPr>
          <w:p w14:paraId="235D864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1345</w:t>
            </w:r>
          </w:p>
        </w:tc>
        <w:tc>
          <w:tcPr>
            <w:tcW w:w="1559" w:type="dxa"/>
            <w:noWrap/>
            <w:vAlign w:val="bottom"/>
            <w:hideMark/>
          </w:tcPr>
          <w:p w14:paraId="55F62CEF"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6026BB6B"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71834AEB" w14:textId="77777777" w:rsidTr="00C84D8F">
        <w:trPr>
          <w:trHeight w:val="300"/>
        </w:trPr>
        <w:tc>
          <w:tcPr>
            <w:tcW w:w="1179" w:type="dxa"/>
            <w:noWrap/>
            <w:vAlign w:val="bottom"/>
            <w:hideMark/>
          </w:tcPr>
          <w:p w14:paraId="5A3F7E1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w:t>
            </w:r>
          </w:p>
        </w:tc>
        <w:tc>
          <w:tcPr>
            <w:tcW w:w="1651" w:type="dxa"/>
            <w:noWrap/>
            <w:vAlign w:val="bottom"/>
            <w:hideMark/>
          </w:tcPr>
          <w:p w14:paraId="50D4151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1725</w:t>
            </w:r>
          </w:p>
        </w:tc>
        <w:tc>
          <w:tcPr>
            <w:tcW w:w="1560" w:type="dxa"/>
            <w:noWrap/>
            <w:vAlign w:val="bottom"/>
            <w:hideMark/>
          </w:tcPr>
          <w:p w14:paraId="7339CEB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1285</w:t>
            </w:r>
          </w:p>
        </w:tc>
        <w:tc>
          <w:tcPr>
            <w:tcW w:w="1559" w:type="dxa"/>
            <w:noWrap/>
            <w:vAlign w:val="bottom"/>
            <w:hideMark/>
          </w:tcPr>
          <w:p w14:paraId="0BBB7D7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32C959B5"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5E2144E3" w14:textId="77777777" w:rsidTr="00C84D8F">
        <w:trPr>
          <w:trHeight w:val="300"/>
        </w:trPr>
        <w:tc>
          <w:tcPr>
            <w:tcW w:w="1179" w:type="dxa"/>
            <w:noWrap/>
            <w:vAlign w:val="bottom"/>
            <w:hideMark/>
          </w:tcPr>
          <w:p w14:paraId="54DE153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w:t>
            </w:r>
          </w:p>
        </w:tc>
        <w:tc>
          <w:tcPr>
            <w:tcW w:w="1651" w:type="dxa"/>
            <w:noWrap/>
            <w:vAlign w:val="bottom"/>
            <w:hideMark/>
          </w:tcPr>
          <w:p w14:paraId="66E135A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1675</w:t>
            </w:r>
          </w:p>
        </w:tc>
        <w:tc>
          <w:tcPr>
            <w:tcW w:w="1560" w:type="dxa"/>
            <w:noWrap/>
            <w:vAlign w:val="bottom"/>
            <w:hideMark/>
          </w:tcPr>
          <w:p w14:paraId="68D40A80"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1215</w:t>
            </w:r>
          </w:p>
        </w:tc>
        <w:tc>
          <w:tcPr>
            <w:tcW w:w="1559" w:type="dxa"/>
            <w:noWrap/>
            <w:vAlign w:val="bottom"/>
            <w:hideMark/>
          </w:tcPr>
          <w:p w14:paraId="29A3D19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0CACD984"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5517AB33" w14:textId="77777777" w:rsidTr="00C84D8F">
        <w:trPr>
          <w:trHeight w:val="300"/>
        </w:trPr>
        <w:tc>
          <w:tcPr>
            <w:tcW w:w="1179" w:type="dxa"/>
            <w:noWrap/>
            <w:vAlign w:val="bottom"/>
            <w:hideMark/>
          </w:tcPr>
          <w:p w14:paraId="3D5CB18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w:t>
            </w:r>
          </w:p>
        </w:tc>
        <w:tc>
          <w:tcPr>
            <w:tcW w:w="1651" w:type="dxa"/>
            <w:noWrap/>
            <w:vAlign w:val="bottom"/>
            <w:hideMark/>
          </w:tcPr>
          <w:p w14:paraId="2814361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1625</w:t>
            </w:r>
          </w:p>
        </w:tc>
        <w:tc>
          <w:tcPr>
            <w:tcW w:w="1560" w:type="dxa"/>
            <w:noWrap/>
            <w:vAlign w:val="bottom"/>
            <w:hideMark/>
          </w:tcPr>
          <w:p w14:paraId="2A6B7E8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1185</w:t>
            </w:r>
          </w:p>
        </w:tc>
        <w:tc>
          <w:tcPr>
            <w:tcW w:w="1559" w:type="dxa"/>
            <w:noWrap/>
            <w:vAlign w:val="bottom"/>
            <w:hideMark/>
          </w:tcPr>
          <w:p w14:paraId="78E1ABA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0483F341"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06B897EE" w14:textId="77777777" w:rsidTr="00C84D8F">
        <w:trPr>
          <w:trHeight w:val="300"/>
        </w:trPr>
        <w:tc>
          <w:tcPr>
            <w:tcW w:w="1179" w:type="dxa"/>
            <w:noWrap/>
            <w:vAlign w:val="bottom"/>
            <w:hideMark/>
          </w:tcPr>
          <w:p w14:paraId="080FB24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lastRenderedPageBreak/>
              <w:t>27</w:t>
            </w:r>
          </w:p>
        </w:tc>
        <w:tc>
          <w:tcPr>
            <w:tcW w:w="1651" w:type="dxa"/>
            <w:noWrap/>
            <w:vAlign w:val="bottom"/>
            <w:hideMark/>
          </w:tcPr>
          <w:p w14:paraId="5D36ECB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1575</w:t>
            </w:r>
          </w:p>
        </w:tc>
        <w:tc>
          <w:tcPr>
            <w:tcW w:w="1560" w:type="dxa"/>
            <w:noWrap/>
            <w:vAlign w:val="bottom"/>
            <w:hideMark/>
          </w:tcPr>
          <w:p w14:paraId="1F24E92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1145</w:t>
            </w:r>
          </w:p>
        </w:tc>
        <w:tc>
          <w:tcPr>
            <w:tcW w:w="1559" w:type="dxa"/>
            <w:noWrap/>
            <w:vAlign w:val="bottom"/>
            <w:hideMark/>
          </w:tcPr>
          <w:p w14:paraId="6612270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616F526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70B65BA8" w14:textId="77777777" w:rsidTr="00C84D8F">
        <w:trPr>
          <w:trHeight w:val="300"/>
        </w:trPr>
        <w:tc>
          <w:tcPr>
            <w:tcW w:w="1179" w:type="dxa"/>
            <w:noWrap/>
            <w:vAlign w:val="bottom"/>
            <w:hideMark/>
          </w:tcPr>
          <w:p w14:paraId="72A93184"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w:t>
            </w:r>
          </w:p>
        </w:tc>
        <w:tc>
          <w:tcPr>
            <w:tcW w:w="1651" w:type="dxa"/>
            <w:noWrap/>
            <w:vAlign w:val="bottom"/>
            <w:hideMark/>
          </w:tcPr>
          <w:p w14:paraId="5FDD8DA9"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1535</w:t>
            </w:r>
          </w:p>
        </w:tc>
        <w:tc>
          <w:tcPr>
            <w:tcW w:w="1560" w:type="dxa"/>
            <w:noWrap/>
            <w:vAlign w:val="bottom"/>
            <w:hideMark/>
          </w:tcPr>
          <w:p w14:paraId="51907E3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1085</w:t>
            </w:r>
          </w:p>
        </w:tc>
        <w:tc>
          <w:tcPr>
            <w:tcW w:w="1559" w:type="dxa"/>
            <w:noWrap/>
            <w:vAlign w:val="bottom"/>
            <w:hideMark/>
          </w:tcPr>
          <w:p w14:paraId="2F46B41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46777AFF"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05484F7A" w14:textId="77777777" w:rsidTr="00C84D8F">
        <w:trPr>
          <w:trHeight w:val="300"/>
        </w:trPr>
        <w:tc>
          <w:tcPr>
            <w:tcW w:w="1179" w:type="dxa"/>
            <w:noWrap/>
            <w:vAlign w:val="bottom"/>
            <w:hideMark/>
          </w:tcPr>
          <w:p w14:paraId="1EE71FC3"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w:t>
            </w:r>
          </w:p>
        </w:tc>
        <w:tc>
          <w:tcPr>
            <w:tcW w:w="1651" w:type="dxa"/>
            <w:noWrap/>
            <w:vAlign w:val="bottom"/>
            <w:hideMark/>
          </w:tcPr>
          <w:p w14:paraId="23BA4CB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1495</w:t>
            </w:r>
          </w:p>
        </w:tc>
        <w:tc>
          <w:tcPr>
            <w:tcW w:w="1560" w:type="dxa"/>
            <w:noWrap/>
            <w:vAlign w:val="bottom"/>
            <w:hideMark/>
          </w:tcPr>
          <w:p w14:paraId="3D1CD56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1633A59D"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56653FAA"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44A2E077" w14:textId="77777777" w:rsidTr="00C84D8F">
        <w:trPr>
          <w:trHeight w:val="300"/>
        </w:trPr>
        <w:tc>
          <w:tcPr>
            <w:tcW w:w="1179" w:type="dxa"/>
            <w:noWrap/>
            <w:vAlign w:val="bottom"/>
            <w:hideMark/>
          </w:tcPr>
          <w:p w14:paraId="421DB251"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30</w:t>
            </w:r>
          </w:p>
        </w:tc>
        <w:tc>
          <w:tcPr>
            <w:tcW w:w="1651" w:type="dxa"/>
            <w:noWrap/>
            <w:vAlign w:val="bottom"/>
            <w:hideMark/>
          </w:tcPr>
          <w:p w14:paraId="084EB3B5"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1455</w:t>
            </w:r>
          </w:p>
        </w:tc>
        <w:tc>
          <w:tcPr>
            <w:tcW w:w="1560" w:type="dxa"/>
            <w:noWrap/>
            <w:vAlign w:val="bottom"/>
            <w:hideMark/>
          </w:tcPr>
          <w:p w14:paraId="4E50D7E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0E77BF1E"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22EBA197"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45573722" w14:textId="77777777" w:rsidTr="00C84D8F">
        <w:trPr>
          <w:trHeight w:val="300"/>
        </w:trPr>
        <w:tc>
          <w:tcPr>
            <w:tcW w:w="1179" w:type="dxa"/>
            <w:noWrap/>
            <w:vAlign w:val="bottom"/>
            <w:hideMark/>
          </w:tcPr>
          <w:p w14:paraId="378A216E"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w:t>
            </w:r>
          </w:p>
        </w:tc>
        <w:tc>
          <w:tcPr>
            <w:tcW w:w="1651" w:type="dxa"/>
            <w:noWrap/>
            <w:vAlign w:val="bottom"/>
            <w:hideMark/>
          </w:tcPr>
          <w:p w14:paraId="4931378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60" w:type="dxa"/>
            <w:noWrap/>
            <w:vAlign w:val="bottom"/>
            <w:hideMark/>
          </w:tcPr>
          <w:p w14:paraId="002C0339"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338458A1"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748F7CC"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316BF402" w14:textId="77777777" w:rsidTr="00C84D8F">
        <w:trPr>
          <w:trHeight w:val="300"/>
        </w:trPr>
        <w:tc>
          <w:tcPr>
            <w:tcW w:w="1179" w:type="dxa"/>
            <w:noWrap/>
            <w:vAlign w:val="bottom"/>
            <w:hideMark/>
          </w:tcPr>
          <w:p w14:paraId="3DEAEE1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w:t>
            </w:r>
          </w:p>
        </w:tc>
        <w:tc>
          <w:tcPr>
            <w:tcW w:w="1651" w:type="dxa"/>
            <w:noWrap/>
            <w:vAlign w:val="bottom"/>
            <w:hideMark/>
          </w:tcPr>
          <w:p w14:paraId="78BCC0E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1375</w:t>
            </w:r>
          </w:p>
        </w:tc>
        <w:tc>
          <w:tcPr>
            <w:tcW w:w="1560" w:type="dxa"/>
            <w:noWrap/>
            <w:vAlign w:val="bottom"/>
            <w:hideMark/>
          </w:tcPr>
          <w:p w14:paraId="7C41EC08"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0808E812"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58BBA31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51615AB9" w14:textId="77777777" w:rsidTr="00C84D8F">
        <w:trPr>
          <w:trHeight w:val="300"/>
        </w:trPr>
        <w:tc>
          <w:tcPr>
            <w:tcW w:w="1179" w:type="dxa"/>
            <w:noWrap/>
            <w:vAlign w:val="bottom"/>
            <w:hideMark/>
          </w:tcPr>
          <w:p w14:paraId="157CBDFB"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33</w:t>
            </w:r>
          </w:p>
        </w:tc>
        <w:tc>
          <w:tcPr>
            <w:tcW w:w="1651" w:type="dxa"/>
            <w:noWrap/>
            <w:vAlign w:val="bottom"/>
            <w:hideMark/>
          </w:tcPr>
          <w:p w14:paraId="6D91041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1335</w:t>
            </w:r>
          </w:p>
        </w:tc>
        <w:tc>
          <w:tcPr>
            <w:tcW w:w="1560" w:type="dxa"/>
            <w:noWrap/>
            <w:vAlign w:val="bottom"/>
            <w:hideMark/>
          </w:tcPr>
          <w:p w14:paraId="6F562816"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74CD671"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39CB9008"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21BB02BB" w14:textId="77777777" w:rsidTr="00C84D8F">
        <w:trPr>
          <w:trHeight w:val="300"/>
        </w:trPr>
        <w:tc>
          <w:tcPr>
            <w:tcW w:w="1179" w:type="dxa"/>
            <w:noWrap/>
            <w:vAlign w:val="bottom"/>
            <w:hideMark/>
          </w:tcPr>
          <w:p w14:paraId="1EE2408D"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34</w:t>
            </w:r>
          </w:p>
        </w:tc>
        <w:tc>
          <w:tcPr>
            <w:tcW w:w="1651" w:type="dxa"/>
            <w:noWrap/>
            <w:vAlign w:val="bottom"/>
            <w:hideMark/>
          </w:tcPr>
          <w:p w14:paraId="68D336CA"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1295</w:t>
            </w:r>
          </w:p>
        </w:tc>
        <w:tc>
          <w:tcPr>
            <w:tcW w:w="1560" w:type="dxa"/>
            <w:noWrap/>
            <w:vAlign w:val="bottom"/>
            <w:hideMark/>
          </w:tcPr>
          <w:p w14:paraId="09E9CDDC"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698B28AB" w14:textId="77777777" w:rsidR="00784C39" w:rsidRPr="00264C55" w:rsidRDefault="00784C39" w:rsidP="00C84D8F">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1AA4075C"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784C39" w:rsidRPr="00264C55" w14:paraId="2367E30D" w14:textId="77777777" w:rsidTr="00C84D8F">
        <w:trPr>
          <w:trHeight w:val="300"/>
        </w:trPr>
        <w:tc>
          <w:tcPr>
            <w:tcW w:w="1179" w:type="dxa"/>
            <w:noWrap/>
            <w:vAlign w:val="bottom"/>
            <w:hideMark/>
          </w:tcPr>
          <w:p w14:paraId="1E647D27"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w:t>
            </w:r>
          </w:p>
        </w:tc>
        <w:tc>
          <w:tcPr>
            <w:tcW w:w="1651" w:type="dxa"/>
            <w:noWrap/>
            <w:vAlign w:val="bottom"/>
            <w:hideMark/>
          </w:tcPr>
          <w:p w14:paraId="10220402" w14:textId="77777777" w:rsidR="00784C39" w:rsidRPr="00264C55" w:rsidRDefault="00784C39" w:rsidP="00C84D8F">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1255</w:t>
            </w:r>
          </w:p>
        </w:tc>
        <w:tc>
          <w:tcPr>
            <w:tcW w:w="1560" w:type="dxa"/>
            <w:noWrap/>
            <w:vAlign w:val="bottom"/>
            <w:hideMark/>
          </w:tcPr>
          <w:p w14:paraId="0400751B"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559" w:type="dxa"/>
            <w:noWrap/>
            <w:vAlign w:val="bottom"/>
            <w:hideMark/>
          </w:tcPr>
          <w:p w14:paraId="20993F03"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701" w:type="dxa"/>
            <w:noWrap/>
            <w:vAlign w:val="bottom"/>
            <w:hideMark/>
          </w:tcPr>
          <w:p w14:paraId="32132464"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bl>
    <w:p w14:paraId="637E3194" w14:textId="77777777" w:rsidR="00784C39" w:rsidRPr="00264C55" w:rsidRDefault="00784C39" w:rsidP="00784C39">
      <w:pPr>
        <w:rPr>
          <w:sz w:val="32"/>
          <w:szCs w:val="32"/>
        </w:rPr>
      </w:pPr>
    </w:p>
    <w:p w14:paraId="7B40DC05" w14:textId="77777777" w:rsidR="00784C39" w:rsidRPr="00264C55" w:rsidRDefault="00784C39" w:rsidP="00784C39">
      <w:pPr>
        <w:rPr>
          <w:b/>
          <w:sz w:val="32"/>
          <w:szCs w:val="32"/>
          <w:lang w:val="el-GR"/>
        </w:rPr>
      </w:pPr>
      <w:r w:rsidRPr="00264C55">
        <w:rPr>
          <w:b/>
          <w:sz w:val="32"/>
          <w:szCs w:val="32"/>
          <w:lang w:val="el-GR"/>
        </w:rPr>
        <w:t>Νέο μισθολόγιο στελεχών των Ενόπλων Δυνάμεων</w:t>
      </w:r>
    </w:p>
    <w:p w14:paraId="0245A32E" w14:textId="77777777" w:rsidR="00784C39" w:rsidRPr="00264C55" w:rsidRDefault="00784C39" w:rsidP="00784C39">
      <w:pPr>
        <w:pStyle w:val="a6"/>
        <w:numPr>
          <w:ilvl w:val="0"/>
          <w:numId w:val="1"/>
        </w:numPr>
        <w:spacing w:line="259" w:lineRule="auto"/>
        <w:contextualSpacing w:val="0"/>
        <w:jc w:val="both"/>
        <w:rPr>
          <w:sz w:val="32"/>
          <w:szCs w:val="32"/>
          <w:lang w:val="el-GR"/>
        </w:rPr>
      </w:pPr>
      <w:r w:rsidRPr="00264C55">
        <w:rPr>
          <w:sz w:val="32"/>
          <w:szCs w:val="32"/>
          <w:lang w:val="el-GR"/>
        </w:rPr>
        <w:t xml:space="preserve">Στο νέο μισθολόγιο των Ενόπλων Δυνάμεων ο βασικός μισθός θα διαμορφώνεται με βάση τα έτη υπηρεσίας και στο ποσό που προκύπτει θα εφαρμόζεται προσαύξηση με έναν συντελεστή ανάλογα με τον βαθμό. </w:t>
      </w:r>
    </w:p>
    <w:p w14:paraId="4491DCD3" w14:textId="77777777" w:rsidR="00784C39" w:rsidRPr="00264C55" w:rsidRDefault="00784C39" w:rsidP="00784C39">
      <w:pPr>
        <w:pStyle w:val="a6"/>
        <w:numPr>
          <w:ilvl w:val="0"/>
          <w:numId w:val="1"/>
        </w:numPr>
        <w:spacing w:line="259" w:lineRule="auto"/>
        <w:contextualSpacing w:val="0"/>
        <w:jc w:val="both"/>
        <w:rPr>
          <w:sz w:val="32"/>
          <w:szCs w:val="32"/>
          <w:lang w:val="el-GR"/>
        </w:rPr>
      </w:pPr>
      <w:r w:rsidRPr="00264C55">
        <w:rPr>
          <w:sz w:val="32"/>
          <w:szCs w:val="32"/>
          <w:lang w:val="el-GR"/>
        </w:rPr>
        <w:t xml:space="preserve">Αλλάζει η λογική των κλιμακίων. Πλέον θα υπάρχουν κλιμάκια που εξαρτώνται μόνο από τα έτη υπηρεσίας και επάνω σε αυτά θα εφαρμόζεται η προσαύξηση βάσει του βαθμού. </w:t>
      </w:r>
    </w:p>
    <w:p w14:paraId="2AD15E93" w14:textId="77777777" w:rsidR="00784C39" w:rsidRPr="00264C55" w:rsidRDefault="00784C39" w:rsidP="00784C39">
      <w:pPr>
        <w:pStyle w:val="a6"/>
        <w:numPr>
          <w:ilvl w:val="0"/>
          <w:numId w:val="1"/>
        </w:numPr>
        <w:spacing w:line="259" w:lineRule="auto"/>
        <w:contextualSpacing w:val="0"/>
        <w:jc w:val="both"/>
        <w:rPr>
          <w:sz w:val="32"/>
          <w:szCs w:val="32"/>
          <w:lang w:val="el-GR"/>
        </w:rPr>
      </w:pPr>
      <w:r w:rsidRPr="00264C55">
        <w:rPr>
          <w:sz w:val="32"/>
          <w:szCs w:val="32"/>
          <w:lang w:val="el-GR"/>
        </w:rPr>
        <w:t>Τα κλιμάκια μειώνονται από 35 σε 20.</w:t>
      </w:r>
    </w:p>
    <w:p w14:paraId="3D2608AA" w14:textId="77777777" w:rsidR="00784C39" w:rsidRPr="00264C55" w:rsidRDefault="00784C39" w:rsidP="00784C39">
      <w:pPr>
        <w:pStyle w:val="a6"/>
        <w:numPr>
          <w:ilvl w:val="0"/>
          <w:numId w:val="1"/>
        </w:numPr>
        <w:spacing w:line="259" w:lineRule="auto"/>
        <w:contextualSpacing w:val="0"/>
        <w:jc w:val="both"/>
        <w:rPr>
          <w:sz w:val="32"/>
          <w:szCs w:val="32"/>
          <w:lang w:val="el-GR"/>
        </w:rPr>
      </w:pPr>
      <w:r w:rsidRPr="00264C55">
        <w:rPr>
          <w:sz w:val="32"/>
          <w:szCs w:val="32"/>
          <w:lang w:val="el-GR"/>
        </w:rPr>
        <w:t xml:space="preserve">Αναμορφώνεται το βαθμολόγιο των ενόπλων δυνάμεων. </w:t>
      </w:r>
    </w:p>
    <w:p w14:paraId="772744BC" w14:textId="77777777" w:rsidR="00784C39" w:rsidRPr="00264C55" w:rsidRDefault="00784C39" w:rsidP="00784C39">
      <w:pPr>
        <w:pStyle w:val="a6"/>
        <w:numPr>
          <w:ilvl w:val="0"/>
          <w:numId w:val="1"/>
        </w:numPr>
        <w:spacing w:line="259" w:lineRule="auto"/>
        <w:contextualSpacing w:val="0"/>
        <w:jc w:val="both"/>
        <w:rPr>
          <w:sz w:val="32"/>
          <w:szCs w:val="32"/>
          <w:lang w:val="el-GR"/>
        </w:rPr>
      </w:pPr>
      <w:r w:rsidRPr="00264C55">
        <w:rPr>
          <w:sz w:val="32"/>
          <w:szCs w:val="32"/>
          <w:lang w:val="el-GR"/>
        </w:rPr>
        <w:t>Βάσει του νέου βαθμολογίου δημιουργείται διαφοροποίηση στις προσαυξήσεις βάσει βαθμού για τις Κατηγορίες Β’ και Γ΄ για τα μελλοντικά έτη.</w:t>
      </w:r>
    </w:p>
    <w:p w14:paraId="3884DE7A" w14:textId="77777777" w:rsidR="00784C39" w:rsidRPr="00264C55" w:rsidRDefault="00784C39" w:rsidP="00784C39">
      <w:pPr>
        <w:rPr>
          <w:sz w:val="32"/>
          <w:szCs w:val="32"/>
          <w:lang w:val="el-GR"/>
        </w:rPr>
      </w:pPr>
    </w:p>
    <w:p w14:paraId="5C57C3AA" w14:textId="77777777" w:rsidR="00784C39" w:rsidRPr="00264C55" w:rsidRDefault="00784C39" w:rsidP="00784C39">
      <w:pPr>
        <w:rPr>
          <w:b/>
          <w:sz w:val="32"/>
          <w:szCs w:val="32"/>
        </w:rPr>
      </w:pPr>
      <w:proofErr w:type="spellStart"/>
      <w:r w:rsidRPr="00264C55">
        <w:rPr>
          <w:b/>
          <w:sz w:val="32"/>
          <w:szCs w:val="32"/>
        </w:rPr>
        <w:t>Νέο</w:t>
      </w:r>
      <w:proofErr w:type="spellEnd"/>
      <w:r w:rsidRPr="00264C55">
        <w:rPr>
          <w:b/>
          <w:sz w:val="32"/>
          <w:szCs w:val="32"/>
        </w:rPr>
        <w:t xml:space="preserve"> </w:t>
      </w:r>
      <w:proofErr w:type="spellStart"/>
      <w:r w:rsidRPr="00264C55">
        <w:rPr>
          <w:b/>
          <w:sz w:val="32"/>
          <w:szCs w:val="32"/>
        </w:rPr>
        <w:t>μισθολόγιο</w:t>
      </w:r>
      <w:proofErr w:type="spellEnd"/>
      <w:r w:rsidRPr="00264C55">
        <w:rPr>
          <w:b/>
          <w:sz w:val="32"/>
          <w:szCs w:val="32"/>
        </w:rPr>
        <w:t xml:space="preserve"> </w:t>
      </w:r>
      <w:proofErr w:type="spellStart"/>
      <w:r w:rsidRPr="00264C55">
        <w:rPr>
          <w:b/>
          <w:sz w:val="32"/>
          <w:szCs w:val="32"/>
        </w:rPr>
        <w:t>των</w:t>
      </w:r>
      <w:proofErr w:type="spellEnd"/>
      <w:r w:rsidRPr="00264C55">
        <w:rPr>
          <w:b/>
          <w:sz w:val="32"/>
          <w:szCs w:val="32"/>
        </w:rPr>
        <w:t xml:space="preserve"> </w:t>
      </w:r>
      <w:proofErr w:type="spellStart"/>
      <w:r w:rsidRPr="00264C55">
        <w:rPr>
          <w:b/>
          <w:sz w:val="32"/>
          <w:szCs w:val="32"/>
        </w:rPr>
        <w:t>Σωμάτων</w:t>
      </w:r>
      <w:proofErr w:type="spellEnd"/>
      <w:r w:rsidRPr="00264C55">
        <w:rPr>
          <w:b/>
          <w:sz w:val="32"/>
          <w:szCs w:val="32"/>
        </w:rPr>
        <w:t xml:space="preserve"> </w:t>
      </w:r>
      <w:proofErr w:type="spellStart"/>
      <w:r w:rsidRPr="00264C55">
        <w:rPr>
          <w:b/>
          <w:sz w:val="32"/>
          <w:szCs w:val="32"/>
        </w:rPr>
        <w:t>Ασφ</w:t>
      </w:r>
      <w:proofErr w:type="spellEnd"/>
      <w:r w:rsidRPr="00264C55">
        <w:rPr>
          <w:b/>
          <w:sz w:val="32"/>
          <w:szCs w:val="32"/>
        </w:rPr>
        <w:t>αλείας</w:t>
      </w:r>
    </w:p>
    <w:p w14:paraId="2DFA2654" w14:textId="77777777" w:rsidR="00784C39" w:rsidRPr="00264C55" w:rsidRDefault="00784C39" w:rsidP="00784C39">
      <w:pPr>
        <w:pStyle w:val="a6"/>
        <w:numPr>
          <w:ilvl w:val="0"/>
          <w:numId w:val="2"/>
        </w:numPr>
        <w:spacing w:line="259" w:lineRule="auto"/>
        <w:contextualSpacing w:val="0"/>
        <w:rPr>
          <w:sz w:val="32"/>
          <w:szCs w:val="32"/>
          <w:lang w:val="el-GR"/>
        </w:rPr>
      </w:pPr>
      <w:r w:rsidRPr="00264C55">
        <w:rPr>
          <w:sz w:val="32"/>
          <w:szCs w:val="32"/>
          <w:lang w:val="el-GR"/>
        </w:rPr>
        <w:t xml:space="preserve">Η Αστυνομία, η Πυροσβεστική και το Λιμενικό μεταβαίνουν επίσης στη νέα δομή του μισθολογίου. </w:t>
      </w:r>
    </w:p>
    <w:p w14:paraId="709D289F" w14:textId="77777777" w:rsidR="00784C39" w:rsidRPr="00264C55" w:rsidRDefault="00784C39" w:rsidP="00784C39">
      <w:pPr>
        <w:pStyle w:val="a6"/>
        <w:numPr>
          <w:ilvl w:val="0"/>
          <w:numId w:val="2"/>
        </w:numPr>
        <w:spacing w:line="259" w:lineRule="auto"/>
        <w:contextualSpacing w:val="0"/>
        <w:rPr>
          <w:sz w:val="32"/>
          <w:szCs w:val="32"/>
          <w:lang w:val="el-GR"/>
        </w:rPr>
      </w:pPr>
      <w:r w:rsidRPr="00264C55">
        <w:rPr>
          <w:sz w:val="32"/>
          <w:szCs w:val="32"/>
          <w:lang w:val="el-GR"/>
        </w:rPr>
        <w:t>Η αύξηση του βασικού μισθού με βάση τα έτη Υπηρεσίας είναι η ίδια με αυτή των Ενόπλων Δυνάμεων.</w:t>
      </w:r>
    </w:p>
    <w:p w14:paraId="582C603C" w14:textId="77777777" w:rsidR="00784C39" w:rsidRPr="00264C55" w:rsidRDefault="00784C39" w:rsidP="00784C39">
      <w:pPr>
        <w:pStyle w:val="a6"/>
        <w:numPr>
          <w:ilvl w:val="0"/>
          <w:numId w:val="2"/>
        </w:numPr>
        <w:spacing w:line="259" w:lineRule="auto"/>
        <w:contextualSpacing w:val="0"/>
        <w:rPr>
          <w:sz w:val="32"/>
          <w:szCs w:val="32"/>
          <w:lang w:val="el-GR"/>
        </w:rPr>
      </w:pPr>
      <w:r w:rsidRPr="00264C55">
        <w:rPr>
          <w:sz w:val="32"/>
          <w:szCs w:val="32"/>
          <w:lang w:val="el-GR"/>
        </w:rPr>
        <w:t xml:space="preserve">Διαφοροποιείται ελαφρώς ο συντελεστής προσαύξησης βαθμού, λαμβάνοντας υπόψη την διαφορετική βαθμολογική εξέλιξη μεταξύ των σωμάτων. </w:t>
      </w:r>
    </w:p>
    <w:p w14:paraId="3974BD08" w14:textId="77777777" w:rsidR="00784C39" w:rsidRPr="00264C55" w:rsidRDefault="00784C39" w:rsidP="00784C39">
      <w:pPr>
        <w:rPr>
          <w:sz w:val="32"/>
          <w:szCs w:val="32"/>
          <w:u w:val="single"/>
          <w:lang w:val="el-GR"/>
        </w:rPr>
      </w:pPr>
    </w:p>
    <w:p w14:paraId="4E84B093" w14:textId="77777777" w:rsidR="00784C39" w:rsidRPr="00264C55" w:rsidRDefault="00784C39" w:rsidP="00784C39">
      <w:pPr>
        <w:rPr>
          <w:sz w:val="32"/>
          <w:szCs w:val="32"/>
          <w:u w:val="single"/>
          <w:lang w:val="el-GR"/>
        </w:rPr>
      </w:pPr>
      <w:r w:rsidRPr="00264C55">
        <w:rPr>
          <w:sz w:val="32"/>
          <w:szCs w:val="32"/>
          <w:u w:val="single"/>
          <w:lang w:val="el-GR"/>
        </w:rPr>
        <w:lastRenderedPageBreak/>
        <w:br w:type="page"/>
      </w:r>
    </w:p>
    <w:p w14:paraId="5376DAFB" w14:textId="77777777" w:rsidR="00784C39" w:rsidRPr="00264C55" w:rsidRDefault="00784C39" w:rsidP="00784C39">
      <w:pPr>
        <w:rPr>
          <w:sz w:val="32"/>
          <w:szCs w:val="32"/>
          <w:u w:val="single"/>
          <w:lang w:val="el-GR"/>
        </w:rPr>
      </w:pPr>
      <w:r w:rsidRPr="00264C55">
        <w:rPr>
          <w:sz w:val="32"/>
          <w:szCs w:val="32"/>
          <w:u w:val="single"/>
          <w:lang w:val="el-GR"/>
        </w:rPr>
        <w:lastRenderedPageBreak/>
        <w:t>Πίνακας 4: Νέα κλιμάκια και μισθοί (κοινά για Ένοπλες Δυνάμεις και Σώματα Ασφαλείας)</w:t>
      </w:r>
    </w:p>
    <w:tbl>
      <w:tblPr>
        <w:tblW w:w="9873" w:type="dxa"/>
        <w:tblLook w:val="04A0" w:firstRow="1" w:lastRow="0" w:firstColumn="1" w:lastColumn="0" w:noHBand="0" w:noVBand="1"/>
      </w:tblPr>
      <w:tblGrid>
        <w:gridCol w:w="1614"/>
        <w:gridCol w:w="1981"/>
        <w:gridCol w:w="1714"/>
        <w:gridCol w:w="1714"/>
        <w:gridCol w:w="1714"/>
        <w:gridCol w:w="1714"/>
      </w:tblGrid>
      <w:tr w:rsidR="00784C39" w:rsidRPr="00264C55" w14:paraId="06F2724A" w14:textId="77777777" w:rsidTr="00C84D8F">
        <w:trPr>
          <w:trHeight w:val="510"/>
        </w:trPr>
        <w:tc>
          <w:tcPr>
            <w:tcW w:w="1408" w:type="dxa"/>
            <w:vMerge w:val="restart"/>
            <w:tcBorders>
              <w:top w:val="single" w:sz="8" w:space="0" w:color="auto"/>
              <w:left w:val="single" w:sz="8" w:space="0" w:color="auto"/>
              <w:bottom w:val="single" w:sz="4" w:space="0" w:color="auto"/>
              <w:right w:val="single" w:sz="4" w:space="0" w:color="auto"/>
            </w:tcBorders>
            <w:noWrap/>
            <w:vAlign w:val="center"/>
            <w:hideMark/>
          </w:tcPr>
          <w:p w14:paraId="11BBB863"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984" w:type="dxa"/>
            <w:vMerge w:val="restart"/>
            <w:tcBorders>
              <w:top w:val="single" w:sz="8" w:space="0" w:color="auto"/>
              <w:left w:val="single" w:sz="4" w:space="0" w:color="auto"/>
              <w:bottom w:val="single" w:sz="4" w:space="0" w:color="auto"/>
              <w:right w:val="single" w:sz="4" w:space="0" w:color="auto"/>
            </w:tcBorders>
            <w:vAlign w:val="center"/>
            <w:hideMark/>
          </w:tcPr>
          <w:p w14:paraId="699D6256"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ΕΤΗ ΥΠΗΡΕΣΙΑΣ</w:t>
            </w:r>
          </w:p>
        </w:tc>
        <w:tc>
          <w:tcPr>
            <w:tcW w:w="6481" w:type="dxa"/>
            <w:gridSpan w:val="4"/>
            <w:tcBorders>
              <w:top w:val="single" w:sz="4" w:space="0" w:color="auto"/>
              <w:left w:val="single" w:sz="4" w:space="0" w:color="auto"/>
              <w:bottom w:val="single" w:sz="4" w:space="0" w:color="auto"/>
              <w:right w:val="single" w:sz="4" w:space="0" w:color="auto"/>
            </w:tcBorders>
            <w:noWrap/>
            <w:vAlign w:val="center"/>
            <w:hideMark/>
          </w:tcPr>
          <w:p w14:paraId="55D27C2B"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ΒΑΣΙΚΟΣ ΜΙΣΘΟΣ</w:t>
            </w:r>
          </w:p>
        </w:tc>
      </w:tr>
      <w:tr w:rsidR="00784C39" w:rsidRPr="00264C55" w14:paraId="54533709" w14:textId="77777777" w:rsidTr="00C84D8F">
        <w:trPr>
          <w:trHeight w:val="315"/>
        </w:trPr>
        <w:tc>
          <w:tcPr>
            <w:tcW w:w="1408" w:type="dxa"/>
            <w:vMerge/>
            <w:tcBorders>
              <w:top w:val="single" w:sz="8" w:space="0" w:color="auto"/>
              <w:left w:val="single" w:sz="8" w:space="0" w:color="auto"/>
              <w:bottom w:val="single" w:sz="4" w:space="0" w:color="auto"/>
              <w:right w:val="single" w:sz="4" w:space="0" w:color="auto"/>
            </w:tcBorders>
            <w:vAlign w:val="center"/>
            <w:hideMark/>
          </w:tcPr>
          <w:p w14:paraId="1E172D3E"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14:paraId="7A2F6B60" w14:textId="77777777" w:rsidR="00784C39" w:rsidRPr="00264C55" w:rsidRDefault="00784C39" w:rsidP="00C84D8F">
            <w:pPr>
              <w:spacing w:after="0" w:line="240" w:lineRule="auto"/>
              <w:rPr>
                <w:rFonts w:ascii="Calibri" w:eastAsia="Times New Roman" w:hAnsi="Calibri" w:cs="Calibri"/>
                <w:color w:val="000000"/>
                <w:sz w:val="32"/>
                <w:szCs w:val="32"/>
                <w:lang w:eastAsia="el-GR"/>
              </w:rPr>
            </w:pPr>
          </w:p>
        </w:tc>
        <w:tc>
          <w:tcPr>
            <w:tcW w:w="1701" w:type="dxa"/>
            <w:tcBorders>
              <w:top w:val="single" w:sz="4" w:space="0" w:color="auto"/>
              <w:left w:val="nil"/>
              <w:bottom w:val="single" w:sz="8" w:space="0" w:color="auto"/>
              <w:right w:val="single" w:sz="8" w:space="0" w:color="auto"/>
            </w:tcBorders>
            <w:noWrap/>
            <w:vAlign w:val="center"/>
            <w:hideMark/>
          </w:tcPr>
          <w:p w14:paraId="08374980"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701" w:type="dxa"/>
            <w:tcBorders>
              <w:top w:val="single" w:sz="4" w:space="0" w:color="auto"/>
              <w:left w:val="nil"/>
              <w:bottom w:val="single" w:sz="8" w:space="0" w:color="auto"/>
              <w:right w:val="single" w:sz="8" w:space="0" w:color="auto"/>
            </w:tcBorders>
            <w:noWrap/>
            <w:vAlign w:val="center"/>
            <w:hideMark/>
          </w:tcPr>
          <w:p w14:paraId="4C0B5E49"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60" w:type="dxa"/>
            <w:tcBorders>
              <w:top w:val="single" w:sz="4" w:space="0" w:color="auto"/>
              <w:left w:val="nil"/>
              <w:bottom w:val="single" w:sz="8" w:space="0" w:color="auto"/>
              <w:right w:val="single" w:sz="8" w:space="0" w:color="auto"/>
            </w:tcBorders>
            <w:noWrap/>
            <w:vAlign w:val="center"/>
            <w:hideMark/>
          </w:tcPr>
          <w:p w14:paraId="6B2CE57E"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519" w:type="dxa"/>
            <w:tcBorders>
              <w:top w:val="single" w:sz="4" w:space="0" w:color="auto"/>
              <w:left w:val="nil"/>
              <w:bottom w:val="single" w:sz="8" w:space="0" w:color="auto"/>
              <w:right w:val="single" w:sz="8" w:space="0" w:color="auto"/>
            </w:tcBorders>
            <w:noWrap/>
            <w:vAlign w:val="center"/>
            <w:hideMark/>
          </w:tcPr>
          <w:p w14:paraId="346CFDD9" w14:textId="77777777" w:rsidR="00784C39" w:rsidRPr="00264C55" w:rsidRDefault="00784C39" w:rsidP="00C84D8F">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784C39" w:rsidRPr="00264C55" w14:paraId="424B2D96" w14:textId="77777777" w:rsidTr="00C84D8F">
        <w:trPr>
          <w:trHeight w:val="282"/>
        </w:trPr>
        <w:tc>
          <w:tcPr>
            <w:tcW w:w="14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17733FD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w:t>
            </w:r>
          </w:p>
        </w:tc>
        <w:tc>
          <w:tcPr>
            <w:tcW w:w="1984"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3B65FB3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 xml:space="preserve">39 - 40 και </w:t>
            </w:r>
            <w:proofErr w:type="spellStart"/>
            <w:r w:rsidRPr="00264C55">
              <w:rPr>
                <w:rFonts w:ascii="Calibri" w:eastAsia="Times New Roman" w:hAnsi="Calibri" w:cs="Calibri"/>
                <w:sz w:val="32"/>
                <w:szCs w:val="32"/>
                <w:lang w:eastAsia="el-GR"/>
              </w:rPr>
              <w:t>άνω</w:t>
            </w:r>
            <w:proofErr w:type="spellEnd"/>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26274F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3.000 €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62D423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2.346 €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1519A03"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2.192 €</w:t>
            </w:r>
          </w:p>
        </w:tc>
        <w:tc>
          <w:tcPr>
            <w:tcW w:w="1519"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228E25C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1.975 €</w:t>
            </w:r>
          </w:p>
        </w:tc>
      </w:tr>
      <w:tr w:rsidR="00784C39" w:rsidRPr="00264C55" w14:paraId="676C6BFA"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920B07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61F221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37 - 38,99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36CC50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2.936 €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ECF2EC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2.300 €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D42599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573D2D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1.917 €</w:t>
            </w:r>
          </w:p>
        </w:tc>
      </w:tr>
      <w:tr w:rsidR="00784C39" w:rsidRPr="00264C55" w14:paraId="404DF3CD"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7748E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C34EC7D"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35 - 36,99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56122B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2.878 €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A7DC63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2.255 €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262ABA0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2.107 €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02F43E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1.861 €</w:t>
            </w:r>
          </w:p>
        </w:tc>
      </w:tr>
      <w:tr w:rsidR="00784C39" w:rsidRPr="00264C55" w14:paraId="6012A35B"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8EE05C"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941D79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33 - 34,99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DF81E6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2B36D3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2.211 €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2871FDD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3824350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1.807 €</w:t>
            </w:r>
          </w:p>
        </w:tc>
      </w:tr>
      <w:tr w:rsidR="00784C39" w:rsidRPr="00264C55" w14:paraId="65C573EF"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611D02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346AFF7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31 - 32,99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7D78B3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2.740 €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3058B8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6C6E19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1.967 €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06C8F0A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1.755 €</w:t>
            </w:r>
          </w:p>
        </w:tc>
      </w:tr>
      <w:tr w:rsidR="00784C39" w:rsidRPr="00264C55" w14:paraId="2C740308"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FD914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34BB61D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29 - 30,99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3A5DB3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2.600 €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CD7797D"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2.064 €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15C863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59551E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1.703 €</w:t>
            </w:r>
          </w:p>
        </w:tc>
      </w:tr>
      <w:tr w:rsidR="00784C39" w:rsidRPr="00264C55" w14:paraId="31678BA0"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A503E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A937F0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27 - 28,99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77CD56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2.456 €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B12E00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E2934B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DD78DC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1.654 €</w:t>
            </w:r>
          </w:p>
        </w:tc>
      </w:tr>
      <w:tr w:rsidR="00784C39" w:rsidRPr="00264C55" w14:paraId="33C639B3"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643BA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C51A79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25 - 26,99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39867E3"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2.328 €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8D6433C"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1.909 €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EDE317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1.774 €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0D1D2FF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1.606 €</w:t>
            </w:r>
          </w:p>
        </w:tc>
      </w:tr>
      <w:tr w:rsidR="00784C39" w:rsidRPr="00264C55" w14:paraId="052D3C56"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A0647D"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623BEEC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23 - 24,99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044C45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2.207 €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92D8C0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361F8D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1.714 €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094BD4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1.559 €</w:t>
            </w:r>
          </w:p>
        </w:tc>
      </w:tr>
      <w:tr w:rsidR="00784C39" w:rsidRPr="00264C55" w14:paraId="6E786C5A"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705AED"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785D0BF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21 - 22,99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4A0E2B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B26542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1.765 €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878506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AB1B4F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1.514 €</w:t>
            </w:r>
          </w:p>
        </w:tc>
      </w:tr>
      <w:tr w:rsidR="00784C39" w:rsidRPr="00264C55" w14:paraId="65669261"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CE1A5D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10</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17A5022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19 - 20,99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050571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52A5E7C"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1.697 €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5776CF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19B7F1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1.469 €</w:t>
            </w:r>
          </w:p>
        </w:tc>
      </w:tr>
      <w:tr w:rsidR="00784C39" w:rsidRPr="00264C55" w14:paraId="1C491620"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0A7FF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CDBC95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17 - 18,99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6C8320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1.897 €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933F01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1.612 €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88E690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1.521 €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A5F7CF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1.427 €</w:t>
            </w:r>
          </w:p>
        </w:tc>
      </w:tr>
      <w:tr w:rsidR="00784C39" w:rsidRPr="00264C55" w14:paraId="37482F63"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AE284A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1F08730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15 - 16,99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232BF3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1.824 €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FDFA19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1.543 €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146DF3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6ED43A0"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1.385 €</w:t>
            </w:r>
          </w:p>
        </w:tc>
      </w:tr>
      <w:tr w:rsidR="00784C39" w:rsidRPr="00264C55" w14:paraId="7F3AC721"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4EAFC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0BA0B5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13 - 14,99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C52866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4FA661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1.477 €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252C8B2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38E3337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1.345 €</w:t>
            </w:r>
          </w:p>
        </w:tc>
      </w:tr>
      <w:tr w:rsidR="00784C39" w:rsidRPr="00264C55" w14:paraId="62BE6BD2"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F627D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A63177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11 - 12,99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688A240"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1.687 €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2C53F8C"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423D6F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1.332 €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DF9C9C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1.306 €</w:t>
            </w:r>
          </w:p>
        </w:tc>
      </w:tr>
      <w:tr w:rsidR="00784C39" w:rsidRPr="00264C55" w14:paraId="179A6154"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E3B4EA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4451DB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9 - 10,99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A9175B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95D692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1.352 €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F97290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1.287 €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50DA5B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1.268 €</w:t>
            </w:r>
          </w:p>
        </w:tc>
      </w:tr>
      <w:tr w:rsidR="00784C39" w:rsidRPr="00264C55" w14:paraId="13DCD8D4"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9487D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152B2E8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7 - 8,99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4A49D1A"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1.560 €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A2BC0CB"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1.294 €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B8FF71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1.243 €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0D08562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1.231 €</w:t>
            </w:r>
          </w:p>
        </w:tc>
      </w:tr>
      <w:tr w:rsidR="00784C39" w:rsidRPr="00264C55" w14:paraId="4D0EA416"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76F04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FEC43D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5 - 6,99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5F32823"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C576D7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1.238 €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210ED176"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1.201 €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08658E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1.195 €</w:t>
            </w:r>
          </w:p>
        </w:tc>
      </w:tr>
      <w:tr w:rsidR="00784C39" w:rsidRPr="00264C55" w14:paraId="0FF0CD54" w14:textId="77777777" w:rsidTr="00C84D8F">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B9C2F9"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279A24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3 - 4,99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F532CC7"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4E97D81"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C80729E"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36B9C614"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r>
      <w:tr w:rsidR="00784C39" w:rsidRPr="00264C55" w14:paraId="30033871" w14:textId="77777777" w:rsidTr="00C84D8F">
        <w:trPr>
          <w:trHeight w:val="282"/>
        </w:trPr>
        <w:tc>
          <w:tcPr>
            <w:tcW w:w="1408"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2401BDC0"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w:t>
            </w:r>
          </w:p>
        </w:tc>
        <w:tc>
          <w:tcPr>
            <w:tcW w:w="1984" w:type="dxa"/>
            <w:tcBorders>
              <w:top w:val="nil"/>
              <w:left w:val="nil"/>
              <w:bottom w:val="single" w:sz="8" w:space="0" w:color="auto"/>
              <w:right w:val="single" w:sz="8" w:space="0" w:color="auto"/>
            </w:tcBorders>
            <w:shd w:val="clear" w:color="auto" w:fill="FFFFFF" w:themeFill="background1"/>
            <w:noWrap/>
            <w:vAlign w:val="center"/>
            <w:hideMark/>
          </w:tcPr>
          <w:p w14:paraId="71D924FF"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0 - 2,99</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326D37F5"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1.320 €</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23088C72"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1.145 €</w:t>
            </w:r>
          </w:p>
        </w:tc>
        <w:tc>
          <w:tcPr>
            <w:tcW w:w="1560" w:type="dxa"/>
            <w:tcBorders>
              <w:top w:val="nil"/>
              <w:left w:val="nil"/>
              <w:bottom w:val="single" w:sz="8" w:space="0" w:color="auto"/>
              <w:right w:val="single" w:sz="8" w:space="0" w:color="auto"/>
            </w:tcBorders>
            <w:shd w:val="clear" w:color="auto" w:fill="FFFFFF" w:themeFill="background1"/>
            <w:noWrap/>
            <w:vAlign w:val="center"/>
            <w:hideMark/>
          </w:tcPr>
          <w:p w14:paraId="1A00AE1C"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7242098" w14:textId="77777777" w:rsidR="00784C39" w:rsidRPr="00264C55" w:rsidRDefault="00784C39" w:rsidP="00C84D8F">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r>
    </w:tbl>
    <w:p w14:paraId="06991CFF" w14:textId="77777777" w:rsidR="00784C39" w:rsidRPr="00264C55" w:rsidRDefault="00784C39" w:rsidP="00784C39">
      <w:pPr>
        <w:rPr>
          <w:sz w:val="32"/>
          <w:szCs w:val="32"/>
          <w:u w:val="single"/>
        </w:rPr>
      </w:pPr>
    </w:p>
    <w:p w14:paraId="3AFA233A" w14:textId="77777777" w:rsidR="00784C39" w:rsidRPr="00264C55" w:rsidRDefault="00784C39" w:rsidP="00784C39">
      <w:pPr>
        <w:rPr>
          <w:sz w:val="32"/>
          <w:szCs w:val="32"/>
          <w:u w:val="single"/>
          <w:lang w:val="el-GR"/>
        </w:rPr>
      </w:pPr>
      <w:r w:rsidRPr="00264C55">
        <w:rPr>
          <w:sz w:val="32"/>
          <w:szCs w:val="32"/>
          <w:u w:val="single"/>
          <w:lang w:val="el-GR"/>
        </w:rPr>
        <w:t>Πίνακας 5α: Συντελεστές Προσαύξησης βαθμού Ενόπλων Δυνάμεων</w:t>
      </w:r>
    </w:p>
    <w:tbl>
      <w:tblPr>
        <w:tblW w:w="10055" w:type="dxa"/>
        <w:tblLook w:val="04A0" w:firstRow="1" w:lastRow="0" w:firstColumn="1" w:lastColumn="0" w:noHBand="0" w:noVBand="1"/>
      </w:tblPr>
      <w:tblGrid>
        <w:gridCol w:w="4668"/>
        <w:gridCol w:w="1985"/>
        <w:gridCol w:w="1716"/>
        <w:gridCol w:w="1716"/>
      </w:tblGrid>
      <w:tr w:rsidR="00784C39" w:rsidRPr="00264C55" w14:paraId="777940F2" w14:textId="77777777" w:rsidTr="00C84D8F">
        <w:trPr>
          <w:trHeight w:val="315"/>
        </w:trPr>
        <w:tc>
          <w:tcPr>
            <w:tcW w:w="4668" w:type="dxa"/>
            <w:vMerge w:val="restart"/>
            <w:tcBorders>
              <w:top w:val="single" w:sz="8" w:space="0" w:color="auto"/>
              <w:left w:val="single" w:sz="8" w:space="0" w:color="auto"/>
              <w:right w:val="nil"/>
            </w:tcBorders>
            <w:noWrap/>
            <w:vAlign w:val="bottom"/>
            <w:hideMark/>
          </w:tcPr>
          <w:p w14:paraId="29263194" w14:textId="77777777" w:rsidR="00784C39" w:rsidRPr="00264C55" w:rsidRDefault="00784C39" w:rsidP="00C84D8F">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p w14:paraId="3948B583" w14:textId="77777777" w:rsidR="00784C39" w:rsidRPr="00264C55" w:rsidRDefault="00784C39" w:rsidP="00C84D8F">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tc>
        <w:tc>
          <w:tcPr>
            <w:tcW w:w="5387" w:type="dxa"/>
            <w:gridSpan w:val="3"/>
            <w:tcBorders>
              <w:top w:val="single" w:sz="8" w:space="0" w:color="auto"/>
              <w:left w:val="single" w:sz="8" w:space="0" w:color="auto"/>
              <w:bottom w:val="single" w:sz="8" w:space="0" w:color="auto"/>
              <w:right w:val="single" w:sz="8" w:space="0" w:color="000000"/>
            </w:tcBorders>
            <w:noWrap/>
            <w:vAlign w:val="center"/>
            <w:hideMark/>
          </w:tcPr>
          <w:p w14:paraId="356825A7"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784C39" w:rsidRPr="00264C55" w14:paraId="7F5AE887" w14:textId="77777777" w:rsidTr="00C84D8F">
        <w:trPr>
          <w:trHeight w:val="300"/>
        </w:trPr>
        <w:tc>
          <w:tcPr>
            <w:tcW w:w="4668" w:type="dxa"/>
            <w:vMerge/>
            <w:tcBorders>
              <w:left w:val="single" w:sz="8" w:space="0" w:color="auto"/>
              <w:bottom w:val="nil"/>
              <w:right w:val="nil"/>
            </w:tcBorders>
            <w:noWrap/>
            <w:vAlign w:val="bottom"/>
            <w:hideMark/>
          </w:tcPr>
          <w:p w14:paraId="01BD767C" w14:textId="77777777" w:rsidR="00784C39" w:rsidRPr="00264C55" w:rsidRDefault="00784C39" w:rsidP="00C84D8F">
            <w:pPr>
              <w:spacing w:after="0" w:line="240" w:lineRule="auto"/>
              <w:rPr>
                <w:rFonts w:eastAsia="Times New Roman" w:cstheme="minorHAnsi"/>
                <w:color w:val="000000"/>
                <w:sz w:val="32"/>
                <w:szCs w:val="32"/>
                <w:lang w:eastAsia="el-GR"/>
              </w:rPr>
            </w:pPr>
          </w:p>
        </w:tc>
        <w:tc>
          <w:tcPr>
            <w:tcW w:w="1985" w:type="dxa"/>
            <w:tcBorders>
              <w:top w:val="nil"/>
              <w:left w:val="single" w:sz="8" w:space="0" w:color="auto"/>
              <w:bottom w:val="nil"/>
              <w:right w:val="single" w:sz="8" w:space="0" w:color="auto"/>
            </w:tcBorders>
            <w:noWrap/>
            <w:vAlign w:val="center"/>
            <w:hideMark/>
          </w:tcPr>
          <w:p w14:paraId="5C771C2E"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701" w:type="dxa"/>
            <w:tcBorders>
              <w:top w:val="nil"/>
              <w:left w:val="nil"/>
              <w:bottom w:val="nil"/>
              <w:right w:val="single" w:sz="8" w:space="0" w:color="auto"/>
            </w:tcBorders>
            <w:noWrap/>
            <w:vAlign w:val="center"/>
            <w:hideMark/>
          </w:tcPr>
          <w:p w14:paraId="60810633"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701" w:type="dxa"/>
            <w:tcBorders>
              <w:top w:val="nil"/>
              <w:left w:val="nil"/>
              <w:bottom w:val="nil"/>
              <w:right w:val="single" w:sz="8" w:space="0" w:color="auto"/>
            </w:tcBorders>
            <w:noWrap/>
            <w:vAlign w:val="center"/>
            <w:hideMark/>
          </w:tcPr>
          <w:p w14:paraId="50D7BC2D"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784C39" w:rsidRPr="00264C55" w14:paraId="33DF9E04" w14:textId="77777777" w:rsidTr="00C84D8F">
        <w:trPr>
          <w:trHeight w:val="300"/>
        </w:trPr>
        <w:tc>
          <w:tcPr>
            <w:tcW w:w="4668" w:type="dxa"/>
            <w:tcBorders>
              <w:top w:val="single" w:sz="4" w:space="0" w:color="auto"/>
              <w:left w:val="single" w:sz="8" w:space="0" w:color="auto"/>
              <w:bottom w:val="single" w:sz="4" w:space="0" w:color="auto"/>
              <w:right w:val="single" w:sz="4" w:space="0" w:color="auto"/>
            </w:tcBorders>
            <w:noWrap/>
            <w:vAlign w:val="center"/>
            <w:hideMark/>
          </w:tcPr>
          <w:p w14:paraId="5D978F9B"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1985" w:type="dxa"/>
            <w:tcBorders>
              <w:top w:val="single" w:sz="4" w:space="0" w:color="auto"/>
              <w:left w:val="nil"/>
              <w:bottom w:val="single" w:sz="4" w:space="0" w:color="auto"/>
              <w:right w:val="single" w:sz="4" w:space="0" w:color="auto"/>
            </w:tcBorders>
            <w:noWrap/>
            <w:vAlign w:val="center"/>
            <w:hideMark/>
          </w:tcPr>
          <w:p w14:paraId="1A6D243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1701" w:type="dxa"/>
            <w:tcBorders>
              <w:top w:val="single" w:sz="4" w:space="0" w:color="auto"/>
              <w:left w:val="nil"/>
              <w:bottom w:val="single" w:sz="4" w:space="0" w:color="auto"/>
              <w:right w:val="single" w:sz="4" w:space="0" w:color="auto"/>
            </w:tcBorders>
            <w:noWrap/>
            <w:vAlign w:val="center"/>
            <w:hideMark/>
          </w:tcPr>
          <w:p w14:paraId="68135C4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single" w:sz="4" w:space="0" w:color="auto"/>
              <w:left w:val="nil"/>
              <w:bottom w:val="single" w:sz="4" w:space="0" w:color="auto"/>
              <w:right w:val="single" w:sz="8" w:space="0" w:color="auto"/>
            </w:tcBorders>
            <w:noWrap/>
            <w:vAlign w:val="center"/>
            <w:hideMark/>
          </w:tcPr>
          <w:p w14:paraId="49C8B54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DA69CE2"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24BDD9E5"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985" w:type="dxa"/>
            <w:tcBorders>
              <w:top w:val="nil"/>
              <w:left w:val="nil"/>
              <w:bottom w:val="single" w:sz="4" w:space="0" w:color="auto"/>
              <w:right w:val="single" w:sz="4" w:space="0" w:color="auto"/>
            </w:tcBorders>
            <w:noWrap/>
            <w:vAlign w:val="center"/>
            <w:hideMark/>
          </w:tcPr>
          <w:p w14:paraId="225CE2E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701" w:type="dxa"/>
            <w:tcBorders>
              <w:top w:val="nil"/>
              <w:left w:val="nil"/>
              <w:bottom w:val="single" w:sz="4" w:space="0" w:color="auto"/>
              <w:right w:val="single" w:sz="4" w:space="0" w:color="auto"/>
            </w:tcBorders>
            <w:noWrap/>
            <w:vAlign w:val="center"/>
            <w:hideMark/>
          </w:tcPr>
          <w:p w14:paraId="6078D6E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16D893B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782D5A2C"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4BDD4AB0" w14:textId="77777777" w:rsidR="00784C39" w:rsidRPr="00264C55" w:rsidRDefault="00784C39" w:rsidP="00C84D8F">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Υ/ΓΕΕΘΑ, Υ/ΓΕΣ, ΓΕΠΣ, ΔΚΤΗΣ ΣΤΡΑΤΙΑΣ, ΑΣ, Α/ΑΤΑ</w:t>
            </w:r>
          </w:p>
        </w:tc>
        <w:tc>
          <w:tcPr>
            <w:tcW w:w="1985" w:type="dxa"/>
            <w:tcBorders>
              <w:top w:val="nil"/>
              <w:left w:val="nil"/>
              <w:bottom w:val="single" w:sz="4" w:space="0" w:color="auto"/>
              <w:right w:val="single" w:sz="4" w:space="0" w:color="auto"/>
            </w:tcBorders>
            <w:noWrap/>
            <w:vAlign w:val="center"/>
            <w:hideMark/>
          </w:tcPr>
          <w:p w14:paraId="038731C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701" w:type="dxa"/>
            <w:tcBorders>
              <w:top w:val="nil"/>
              <w:left w:val="nil"/>
              <w:bottom w:val="single" w:sz="4" w:space="0" w:color="auto"/>
              <w:right w:val="single" w:sz="4" w:space="0" w:color="auto"/>
            </w:tcBorders>
            <w:noWrap/>
            <w:vAlign w:val="center"/>
            <w:hideMark/>
          </w:tcPr>
          <w:p w14:paraId="748E8CF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1BC1E2F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1E975A58"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7EE94384"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55D010C5"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1,2</w:t>
            </w:r>
            <w:r w:rsidRPr="00264C55">
              <w:rPr>
                <w:rFonts w:eastAsia="Times New Roman" w:cstheme="minorHAnsi"/>
                <w:color w:val="000000"/>
                <w:sz w:val="32"/>
                <w:szCs w:val="32"/>
                <w:lang w:val="el-GR" w:eastAsia="el-GR"/>
              </w:rPr>
              <w:t>5</w:t>
            </w:r>
          </w:p>
        </w:tc>
        <w:tc>
          <w:tcPr>
            <w:tcW w:w="1701" w:type="dxa"/>
            <w:tcBorders>
              <w:top w:val="nil"/>
              <w:left w:val="nil"/>
              <w:bottom w:val="single" w:sz="4" w:space="0" w:color="auto"/>
              <w:right w:val="single" w:sz="4" w:space="0" w:color="auto"/>
            </w:tcBorders>
            <w:noWrap/>
            <w:vAlign w:val="center"/>
            <w:hideMark/>
          </w:tcPr>
          <w:p w14:paraId="2A202C1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2F49002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32837052"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2F719FB6"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ΥΠΟΣΤΡΑΤΗΓΟΣ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3508D65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4" w:space="0" w:color="auto"/>
            </w:tcBorders>
            <w:noWrap/>
            <w:vAlign w:val="center"/>
            <w:hideMark/>
          </w:tcPr>
          <w:p w14:paraId="2F14B86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48F3229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39E61E33"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7778D5B9"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985" w:type="dxa"/>
            <w:tcBorders>
              <w:top w:val="nil"/>
              <w:left w:val="nil"/>
              <w:bottom w:val="single" w:sz="4" w:space="0" w:color="auto"/>
              <w:right w:val="single" w:sz="4" w:space="0" w:color="auto"/>
            </w:tcBorders>
            <w:noWrap/>
            <w:vAlign w:val="center"/>
            <w:hideMark/>
          </w:tcPr>
          <w:p w14:paraId="71AC158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4" w:space="0" w:color="auto"/>
            </w:tcBorders>
            <w:noWrap/>
            <w:vAlign w:val="center"/>
            <w:hideMark/>
          </w:tcPr>
          <w:p w14:paraId="71C3285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66F0AB3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3114FC82"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4C21589A"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3650F02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4" w:space="0" w:color="auto"/>
            </w:tcBorders>
            <w:noWrap/>
            <w:vAlign w:val="center"/>
            <w:hideMark/>
          </w:tcPr>
          <w:p w14:paraId="5A18CFD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8" w:space="0" w:color="auto"/>
            </w:tcBorders>
            <w:noWrap/>
            <w:vAlign w:val="center"/>
          </w:tcPr>
          <w:p w14:paraId="04EA719B"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r>
      <w:tr w:rsidR="00784C39" w:rsidRPr="00264C55" w14:paraId="34C1BFF0"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0D27DFB8"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4DBE5D2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701" w:type="dxa"/>
            <w:tcBorders>
              <w:top w:val="nil"/>
              <w:left w:val="nil"/>
              <w:bottom w:val="single" w:sz="4" w:space="0" w:color="auto"/>
              <w:right w:val="single" w:sz="4" w:space="0" w:color="auto"/>
            </w:tcBorders>
            <w:noWrap/>
            <w:vAlign w:val="center"/>
            <w:hideMark/>
          </w:tcPr>
          <w:p w14:paraId="1B095E3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c>
          <w:tcPr>
            <w:tcW w:w="1701" w:type="dxa"/>
            <w:tcBorders>
              <w:top w:val="nil"/>
              <w:left w:val="nil"/>
              <w:bottom w:val="single" w:sz="4" w:space="0" w:color="auto"/>
              <w:right w:val="single" w:sz="8" w:space="0" w:color="auto"/>
            </w:tcBorders>
            <w:noWrap/>
            <w:vAlign w:val="center"/>
          </w:tcPr>
          <w:p w14:paraId="516F4548"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r>
      <w:tr w:rsidR="00784C39" w:rsidRPr="00264C55" w14:paraId="043FF16C"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07ED196E"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2DF5502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701" w:type="dxa"/>
            <w:tcBorders>
              <w:top w:val="nil"/>
              <w:left w:val="nil"/>
              <w:bottom w:val="single" w:sz="4" w:space="0" w:color="auto"/>
              <w:right w:val="single" w:sz="4" w:space="0" w:color="auto"/>
            </w:tcBorders>
            <w:noWrap/>
            <w:vAlign w:val="center"/>
            <w:hideMark/>
          </w:tcPr>
          <w:p w14:paraId="370FBA2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c>
          <w:tcPr>
            <w:tcW w:w="1701" w:type="dxa"/>
            <w:tcBorders>
              <w:top w:val="nil"/>
              <w:left w:val="nil"/>
              <w:bottom w:val="single" w:sz="4" w:space="0" w:color="auto"/>
              <w:right w:val="single" w:sz="8" w:space="0" w:color="auto"/>
            </w:tcBorders>
            <w:noWrap/>
            <w:vAlign w:val="center"/>
          </w:tcPr>
          <w:p w14:paraId="71667FC1"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r>
      <w:tr w:rsidR="00784C39" w:rsidRPr="00264C55" w14:paraId="7A955752"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241D7BB3"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985" w:type="dxa"/>
            <w:tcBorders>
              <w:top w:val="nil"/>
              <w:left w:val="nil"/>
              <w:bottom w:val="single" w:sz="4" w:space="0" w:color="auto"/>
              <w:right w:val="single" w:sz="4" w:space="0" w:color="auto"/>
            </w:tcBorders>
            <w:noWrap/>
            <w:vAlign w:val="center"/>
            <w:hideMark/>
          </w:tcPr>
          <w:p w14:paraId="1A1F561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4" w:space="0" w:color="auto"/>
            </w:tcBorders>
            <w:noWrap/>
            <w:vAlign w:val="center"/>
            <w:hideMark/>
          </w:tcPr>
          <w:p w14:paraId="3F36CF4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c>
          <w:tcPr>
            <w:tcW w:w="1701" w:type="dxa"/>
            <w:tcBorders>
              <w:top w:val="nil"/>
              <w:left w:val="nil"/>
              <w:bottom w:val="single" w:sz="4" w:space="0" w:color="auto"/>
              <w:right w:val="single" w:sz="8" w:space="0" w:color="auto"/>
            </w:tcBorders>
            <w:noWrap/>
            <w:vAlign w:val="center"/>
          </w:tcPr>
          <w:p w14:paraId="34BABA99"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r>
      <w:tr w:rsidR="00784C39" w:rsidRPr="00264C55" w14:paraId="561C5D03"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4E43D987"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1BFCE9E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4" w:space="0" w:color="auto"/>
            </w:tcBorders>
            <w:noWrap/>
            <w:vAlign w:val="center"/>
            <w:hideMark/>
          </w:tcPr>
          <w:p w14:paraId="50A554C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8" w:space="0" w:color="auto"/>
            </w:tcBorders>
            <w:noWrap/>
            <w:vAlign w:val="center"/>
            <w:hideMark/>
          </w:tcPr>
          <w:p w14:paraId="71B2095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r>
      <w:tr w:rsidR="00784C39" w:rsidRPr="00264C55" w14:paraId="1B028B8F"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19292E35"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5BDE733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4" w:space="0" w:color="auto"/>
            </w:tcBorders>
            <w:noWrap/>
            <w:vAlign w:val="center"/>
            <w:hideMark/>
          </w:tcPr>
          <w:p w14:paraId="7FF77F5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8" w:space="0" w:color="auto"/>
            </w:tcBorders>
            <w:noWrap/>
            <w:vAlign w:val="center"/>
            <w:hideMark/>
          </w:tcPr>
          <w:p w14:paraId="54DC1AF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784C39" w:rsidRPr="00264C55" w14:paraId="201C23EC"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4BB0B807"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985" w:type="dxa"/>
            <w:tcBorders>
              <w:top w:val="nil"/>
              <w:left w:val="nil"/>
              <w:bottom w:val="single" w:sz="4" w:space="0" w:color="auto"/>
              <w:right w:val="single" w:sz="4" w:space="0" w:color="auto"/>
            </w:tcBorders>
            <w:noWrap/>
            <w:vAlign w:val="center"/>
            <w:hideMark/>
          </w:tcPr>
          <w:p w14:paraId="5590BE8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2CEA470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c>
          <w:tcPr>
            <w:tcW w:w="1701" w:type="dxa"/>
            <w:tcBorders>
              <w:top w:val="nil"/>
              <w:left w:val="nil"/>
              <w:bottom w:val="single" w:sz="4" w:space="0" w:color="auto"/>
              <w:right w:val="single" w:sz="8" w:space="0" w:color="auto"/>
            </w:tcBorders>
            <w:noWrap/>
            <w:vAlign w:val="center"/>
            <w:hideMark/>
          </w:tcPr>
          <w:p w14:paraId="32B3359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r>
      <w:tr w:rsidR="00784C39" w:rsidRPr="00264C55" w14:paraId="1D80FBA8"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729AD97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985" w:type="dxa"/>
            <w:tcBorders>
              <w:top w:val="nil"/>
              <w:left w:val="nil"/>
              <w:bottom w:val="single" w:sz="4" w:space="0" w:color="auto"/>
              <w:right w:val="single" w:sz="4" w:space="0" w:color="auto"/>
            </w:tcBorders>
            <w:noWrap/>
            <w:vAlign w:val="center"/>
            <w:hideMark/>
          </w:tcPr>
          <w:p w14:paraId="3994B38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18B8C02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8" w:space="0" w:color="auto"/>
            </w:tcBorders>
            <w:noWrap/>
            <w:vAlign w:val="center"/>
            <w:hideMark/>
          </w:tcPr>
          <w:p w14:paraId="02AF634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r>
      <w:tr w:rsidR="00784C39" w:rsidRPr="00264C55" w14:paraId="5BEEDE6B"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7843137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985" w:type="dxa"/>
            <w:tcBorders>
              <w:top w:val="nil"/>
              <w:left w:val="nil"/>
              <w:bottom w:val="single" w:sz="4" w:space="0" w:color="auto"/>
              <w:right w:val="single" w:sz="4" w:space="0" w:color="auto"/>
            </w:tcBorders>
            <w:noWrap/>
            <w:vAlign w:val="center"/>
            <w:hideMark/>
          </w:tcPr>
          <w:p w14:paraId="404F300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8F3189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8" w:space="0" w:color="auto"/>
            </w:tcBorders>
            <w:noWrap/>
            <w:vAlign w:val="center"/>
            <w:hideMark/>
          </w:tcPr>
          <w:p w14:paraId="6103700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r>
      <w:tr w:rsidR="00784C39" w:rsidRPr="00264C55" w14:paraId="1E76C406"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75D78915"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985" w:type="dxa"/>
            <w:tcBorders>
              <w:top w:val="nil"/>
              <w:left w:val="nil"/>
              <w:bottom w:val="single" w:sz="4" w:space="0" w:color="auto"/>
              <w:right w:val="single" w:sz="4" w:space="0" w:color="auto"/>
            </w:tcBorders>
            <w:noWrap/>
            <w:vAlign w:val="center"/>
            <w:hideMark/>
          </w:tcPr>
          <w:p w14:paraId="68B2DF2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127534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8" w:space="0" w:color="auto"/>
            </w:tcBorders>
            <w:noWrap/>
            <w:vAlign w:val="center"/>
            <w:hideMark/>
          </w:tcPr>
          <w:p w14:paraId="4CB3880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784C39" w:rsidRPr="00264C55" w14:paraId="1E34D0D8"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4D4ACC3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985" w:type="dxa"/>
            <w:tcBorders>
              <w:top w:val="nil"/>
              <w:left w:val="nil"/>
              <w:bottom w:val="single" w:sz="4" w:space="0" w:color="auto"/>
              <w:right w:val="single" w:sz="4" w:space="0" w:color="auto"/>
            </w:tcBorders>
            <w:noWrap/>
            <w:vAlign w:val="center"/>
            <w:hideMark/>
          </w:tcPr>
          <w:p w14:paraId="4989DA2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488331D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6C1C8C0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784C39" w:rsidRPr="00264C55" w14:paraId="0535269C" w14:textId="77777777" w:rsidTr="00C84D8F">
        <w:trPr>
          <w:trHeight w:val="300"/>
        </w:trPr>
        <w:tc>
          <w:tcPr>
            <w:tcW w:w="4668" w:type="dxa"/>
            <w:tcBorders>
              <w:top w:val="nil"/>
              <w:left w:val="single" w:sz="8" w:space="0" w:color="auto"/>
              <w:bottom w:val="single" w:sz="4" w:space="0" w:color="auto"/>
              <w:right w:val="single" w:sz="4" w:space="0" w:color="auto"/>
            </w:tcBorders>
            <w:noWrap/>
            <w:vAlign w:val="center"/>
            <w:hideMark/>
          </w:tcPr>
          <w:p w14:paraId="6B3CC250"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985" w:type="dxa"/>
            <w:tcBorders>
              <w:top w:val="nil"/>
              <w:left w:val="nil"/>
              <w:bottom w:val="single" w:sz="4" w:space="0" w:color="auto"/>
              <w:right w:val="single" w:sz="4" w:space="0" w:color="auto"/>
            </w:tcBorders>
            <w:noWrap/>
            <w:vAlign w:val="center"/>
            <w:hideMark/>
          </w:tcPr>
          <w:p w14:paraId="14F75AB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70600EC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30248CA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r>
      <w:tr w:rsidR="00784C39" w:rsidRPr="00264C55" w14:paraId="019C04E1" w14:textId="77777777" w:rsidTr="00C84D8F">
        <w:trPr>
          <w:trHeight w:val="315"/>
        </w:trPr>
        <w:tc>
          <w:tcPr>
            <w:tcW w:w="4668" w:type="dxa"/>
            <w:tcBorders>
              <w:top w:val="nil"/>
              <w:left w:val="single" w:sz="8" w:space="0" w:color="auto"/>
              <w:bottom w:val="single" w:sz="8" w:space="0" w:color="auto"/>
              <w:right w:val="single" w:sz="4" w:space="0" w:color="auto"/>
            </w:tcBorders>
            <w:noWrap/>
            <w:vAlign w:val="center"/>
            <w:hideMark/>
          </w:tcPr>
          <w:p w14:paraId="6316E1C5"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ΟΒΑ</w:t>
            </w:r>
          </w:p>
        </w:tc>
        <w:tc>
          <w:tcPr>
            <w:tcW w:w="1985" w:type="dxa"/>
            <w:tcBorders>
              <w:top w:val="nil"/>
              <w:left w:val="nil"/>
              <w:bottom w:val="single" w:sz="8" w:space="0" w:color="auto"/>
              <w:right w:val="single" w:sz="4" w:space="0" w:color="auto"/>
            </w:tcBorders>
            <w:noWrap/>
            <w:vAlign w:val="center"/>
            <w:hideMark/>
          </w:tcPr>
          <w:p w14:paraId="7FE03E1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4" w:space="0" w:color="auto"/>
            </w:tcBorders>
            <w:noWrap/>
            <w:vAlign w:val="center"/>
            <w:hideMark/>
          </w:tcPr>
          <w:p w14:paraId="58BC194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8" w:space="0" w:color="auto"/>
            </w:tcBorders>
            <w:noWrap/>
            <w:vAlign w:val="center"/>
            <w:hideMark/>
          </w:tcPr>
          <w:p w14:paraId="4321C55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bl>
    <w:p w14:paraId="5973EBA7" w14:textId="77777777" w:rsidR="00784C39" w:rsidRPr="00264C55" w:rsidRDefault="00784C39" w:rsidP="00784C39">
      <w:pPr>
        <w:rPr>
          <w:b/>
          <w:sz w:val="32"/>
          <w:szCs w:val="32"/>
        </w:rPr>
      </w:pPr>
    </w:p>
    <w:p w14:paraId="4F243D2F" w14:textId="77777777" w:rsidR="00784C39" w:rsidRPr="00264C55" w:rsidRDefault="00784C39" w:rsidP="00784C39">
      <w:pPr>
        <w:rPr>
          <w:sz w:val="32"/>
          <w:szCs w:val="32"/>
          <w:u w:val="single"/>
          <w:lang w:val="el-GR"/>
        </w:rPr>
      </w:pPr>
      <w:r w:rsidRPr="00264C55">
        <w:rPr>
          <w:sz w:val="32"/>
          <w:szCs w:val="32"/>
          <w:u w:val="single"/>
          <w:lang w:val="el-GR"/>
        </w:rPr>
        <w:t>Πίνακας 5β: Συντελεστές Προσαύξησης βαθμού Σωμάτων Ασφαλείας</w:t>
      </w:r>
    </w:p>
    <w:tbl>
      <w:tblPr>
        <w:tblW w:w="10627" w:type="dxa"/>
        <w:tblLook w:val="04A0" w:firstRow="1" w:lastRow="0" w:firstColumn="1" w:lastColumn="0" w:noHBand="0" w:noVBand="1"/>
      </w:tblPr>
      <w:tblGrid>
        <w:gridCol w:w="2139"/>
        <w:gridCol w:w="3969"/>
        <w:gridCol w:w="1716"/>
        <w:gridCol w:w="1716"/>
        <w:gridCol w:w="1716"/>
      </w:tblGrid>
      <w:tr w:rsidR="00784C39" w:rsidRPr="00264C55" w14:paraId="257D9C20" w14:textId="77777777" w:rsidTr="00C84D8F">
        <w:trPr>
          <w:trHeight w:val="315"/>
        </w:trPr>
        <w:tc>
          <w:tcPr>
            <w:tcW w:w="5949" w:type="dxa"/>
            <w:gridSpan w:val="2"/>
            <w:vMerge w:val="restart"/>
            <w:tcBorders>
              <w:top w:val="single" w:sz="4" w:space="0" w:color="auto"/>
              <w:left w:val="single" w:sz="4" w:space="0" w:color="auto"/>
              <w:right w:val="nil"/>
            </w:tcBorders>
            <w:noWrap/>
            <w:vAlign w:val="center"/>
          </w:tcPr>
          <w:p w14:paraId="3C4C1F5F" w14:textId="77777777" w:rsidR="00784C39" w:rsidRPr="00264C55" w:rsidRDefault="00784C39" w:rsidP="00C84D8F">
            <w:pPr>
              <w:spacing w:after="0" w:line="240" w:lineRule="auto"/>
              <w:jc w:val="center"/>
              <w:rPr>
                <w:rFonts w:eastAsia="Times New Roman" w:cstheme="minorHAnsi"/>
                <w:sz w:val="32"/>
                <w:szCs w:val="32"/>
                <w:lang w:val="el-GR" w:eastAsia="el-GR"/>
              </w:rPr>
            </w:pPr>
          </w:p>
        </w:tc>
        <w:tc>
          <w:tcPr>
            <w:tcW w:w="4678" w:type="dxa"/>
            <w:gridSpan w:val="3"/>
            <w:tcBorders>
              <w:top w:val="single" w:sz="4" w:space="0" w:color="auto"/>
              <w:left w:val="single" w:sz="8" w:space="0" w:color="auto"/>
              <w:bottom w:val="single" w:sz="4" w:space="0" w:color="auto"/>
              <w:right w:val="single" w:sz="4" w:space="0" w:color="auto"/>
            </w:tcBorders>
            <w:noWrap/>
            <w:vAlign w:val="center"/>
          </w:tcPr>
          <w:p w14:paraId="4F5C5D8C"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784C39" w:rsidRPr="00264C55" w14:paraId="04BCEAB0" w14:textId="77777777" w:rsidTr="00C84D8F">
        <w:trPr>
          <w:trHeight w:val="315"/>
        </w:trPr>
        <w:tc>
          <w:tcPr>
            <w:tcW w:w="5949" w:type="dxa"/>
            <w:gridSpan w:val="2"/>
            <w:vMerge/>
            <w:tcBorders>
              <w:left w:val="single" w:sz="4" w:space="0" w:color="auto"/>
              <w:bottom w:val="single" w:sz="4" w:space="0" w:color="auto"/>
              <w:right w:val="nil"/>
            </w:tcBorders>
            <w:noWrap/>
            <w:vAlign w:val="center"/>
            <w:hideMark/>
          </w:tcPr>
          <w:p w14:paraId="5EDB506A" w14:textId="77777777" w:rsidR="00784C39" w:rsidRPr="00264C55" w:rsidRDefault="00784C39" w:rsidP="00C84D8F">
            <w:pPr>
              <w:spacing w:after="0" w:line="240" w:lineRule="auto"/>
              <w:jc w:val="center"/>
              <w:rPr>
                <w:rFonts w:eastAsia="Times New Roman" w:cstheme="minorHAnsi"/>
                <w:sz w:val="32"/>
                <w:szCs w:val="32"/>
                <w:lang w:eastAsia="el-GR"/>
              </w:rPr>
            </w:pPr>
          </w:p>
        </w:tc>
        <w:tc>
          <w:tcPr>
            <w:tcW w:w="1559" w:type="dxa"/>
            <w:tcBorders>
              <w:top w:val="single" w:sz="4" w:space="0" w:color="auto"/>
              <w:left w:val="single" w:sz="8" w:space="0" w:color="auto"/>
              <w:bottom w:val="single" w:sz="4" w:space="0" w:color="auto"/>
              <w:right w:val="single" w:sz="8" w:space="0" w:color="auto"/>
            </w:tcBorders>
            <w:noWrap/>
            <w:vAlign w:val="center"/>
            <w:hideMark/>
          </w:tcPr>
          <w:p w14:paraId="1EA8D5B7" w14:textId="77777777" w:rsidR="00784C39" w:rsidRPr="00264C55" w:rsidRDefault="00784C39" w:rsidP="00C84D8F">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559" w:type="dxa"/>
            <w:tcBorders>
              <w:top w:val="single" w:sz="4" w:space="0" w:color="auto"/>
              <w:left w:val="nil"/>
              <w:bottom w:val="single" w:sz="4" w:space="0" w:color="auto"/>
              <w:right w:val="single" w:sz="8" w:space="0" w:color="auto"/>
            </w:tcBorders>
            <w:noWrap/>
            <w:vAlign w:val="center"/>
            <w:hideMark/>
          </w:tcPr>
          <w:p w14:paraId="4E1B93D6" w14:textId="77777777" w:rsidR="00784C39" w:rsidRPr="00264C55" w:rsidRDefault="00784C39" w:rsidP="00C84D8F">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560" w:type="dxa"/>
            <w:tcBorders>
              <w:top w:val="single" w:sz="4" w:space="0" w:color="auto"/>
              <w:left w:val="nil"/>
              <w:bottom w:val="single" w:sz="4" w:space="0" w:color="auto"/>
              <w:right w:val="single" w:sz="4" w:space="0" w:color="auto"/>
            </w:tcBorders>
            <w:noWrap/>
            <w:vAlign w:val="center"/>
            <w:hideMark/>
          </w:tcPr>
          <w:p w14:paraId="13036817" w14:textId="77777777" w:rsidR="00784C39" w:rsidRPr="00264C55" w:rsidRDefault="00784C39" w:rsidP="00C84D8F">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784C39" w:rsidRPr="00264C55" w14:paraId="3DC7AB6E"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E841B7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w:t>
            </w:r>
            <w:proofErr w:type="spellStart"/>
            <w:r w:rsidRPr="00264C55">
              <w:rPr>
                <w:rFonts w:eastAsia="Times New Roman" w:cstheme="minorHAnsi"/>
                <w:color w:val="000000"/>
                <w:sz w:val="32"/>
                <w:szCs w:val="32"/>
                <w:lang w:eastAsia="el-GR"/>
              </w:rPr>
              <w:t>Αρχηγός</w:t>
            </w:r>
            <w:proofErr w:type="spellEnd"/>
          </w:p>
        </w:tc>
        <w:tc>
          <w:tcPr>
            <w:tcW w:w="3969" w:type="dxa"/>
            <w:tcBorders>
              <w:top w:val="single" w:sz="4" w:space="0" w:color="auto"/>
              <w:left w:val="nil"/>
              <w:bottom w:val="single" w:sz="4" w:space="0" w:color="auto"/>
              <w:right w:val="single" w:sz="4" w:space="0" w:color="auto"/>
            </w:tcBorders>
            <w:noWrap/>
            <w:vAlign w:val="center"/>
            <w:hideMark/>
          </w:tcPr>
          <w:p w14:paraId="0D1F2AB5"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559" w:type="dxa"/>
            <w:tcBorders>
              <w:top w:val="single" w:sz="4" w:space="0" w:color="auto"/>
              <w:left w:val="nil"/>
              <w:bottom w:val="single" w:sz="4" w:space="0" w:color="auto"/>
              <w:right w:val="single" w:sz="4" w:space="0" w:color="auto"/>
            </w:tcBorders>
            <w:noWrap/>
            <w:vAlign w:val="center"/>
            <w:hideMark/>
          </w:tcPr>
          <w:p w14:paraId="7FB6203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559" w:type="dxa"/>
            <w:tcBorders>
              <w:top w:val="single" w:sz="4" w:space="0" w:color="auto"/>
              <w:left w:val="nil"/>
              <w:bottom w:val="single" w:sz="4" w:space="0" w:color="auto"/>
              <w:right w:val="single" w:sz="4" w:space="0" w:color="auto"/>
            </w:tcBorders>
            <w:noWrap/>
            <w:vAlign w:val="center"/>
            <w:hideMark/>
          </w:tcPr>
          <w:p w14:paraId="08FFD71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59EB953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1B0D15F"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0087600"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ΑΝΤ/ΓΟΣ-Υπα</w:t>
            </w:r>
            <w:proofErr w:type="spellStart"/>
            <w:r w:rsidRPr="00264C55">
              <w:rPr>
                <w:rFonts w:eastAsia="Times New Roman" w:cstheme="minorHAnsi"/>
                <w:color w:val="000000"/>
                <w:sz w:val="32"/>
                <w:szCs w:val="32"/>
                <w:lang w:eastAsia="el-GR"/>
              </w:rPr>
              <w:t>ρχηγός</w:t>
            </w:r>
            <w:proofErr w:type="spellEnd"/>
          </w:p>
        </w:tc>
        <w:tc>
          <w:tcPr>
            <w:tcW w:w="3969" w:type="dxa"/>
            <w:tcBorders>
              <w:top w:val="single" w:sz="4" w:space="0" w:color="auto"/>
              <w:left w:val="nil"/>
              <w:bottom w:val="single" w:sz="4" w:space="0" w:color="auto"/>
              <w:right w:val="single" w:sz="4" w:space="0" w:color="auto"/>
            </w:tcBorders>
            <w:noWrap/>
            <w:vAlign w:val="center"/>
            <w:hideMark/>
          </w:tcPr>
          <w:p w14:paraId="4FA3AC13" w14:textId="77777777" w:rsidR="00784C39" w:rsidRPr="00264C55" w:rsidRDefault="00784C39" w:rsidP="00C84D8F">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Υ/ΓΕΕΘΑ, Υ/ΓΕΣ, ΓΕΠΣ, ΔΚΤΗΣ ΣΤΡΑΤΙΑΣ, ΑΣ, Α/ΑΤΑ</w:t>
            </w:r>
          </w:p>
        </w:tc>
        <w:tc>
          <w:tcPr>
            <w:tcW w:w="1559" w:type="dxa"/>
            <w:tcBorders>
              <w:top w:val="single" w:sz="4" w:space="0" w:color="auto"/>
              <w:left w:val="nil"/>
              <w:bottom w:val="single" w:sz="4" w:space="0" w:color="auto"/>
              <w:right w:val="single" w:sz="4" w:space="0" w:color="auto"/>
            </w:tcBorders>
            <w:noWrap/>
            <w:vAlign w:val="center"/>
            <w:hideMark/>
          </w:tcPr>
          <w:p w14:paraId="550D391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559" w:type="dxa"/>
            <w:tcBorders>
              <w:top w:val="single" w:sz="4" w:space="0" w:color="auto"/>
              <w:left w:val="nil"/>
              <w:bottom w:val="single" w:sz="4" w:space="0" w:color="auto"/>
              <w:right w:val="single" w:sz="4" w:space="0" w:color="auto"/>
            </w:tcBorders>
            <w:noWrap/>
            <w:vAlign w:val="center"/>
            <w:hideMark/>
          </w:tcPr>
          <w:p w14:paraId="7753AED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60679AF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2C0E1F76"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775CE29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w:t>
            </w:r>
          </w:p>
        </w:tc>
        <w:tc>
          <w:tcPr>
            <w:tcW w:w="3969" w:type="dxa"/>
            <w:tcBorders>
              <w:top w:val="single" w:sz="4" w:space="0" w:color="auto"/>
              <w:left w:val="nil"/>
              <w:bottom w:val="single" w:sz="4" w:space="0" w:color="auto"/>
              <w:right w:val="single" w:sz="4" w:space="0" w:color="auto"/>
            </w:tcBorders>
            <w:noWrap/>
            <w:vAlign w:val="center"/>
            <w:hideMark/>
          </w:tcPr>
          <w:p w14:paraId="416E3DE3"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48F552"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w:t>
            </w:r>
            <w:r w:rsidRPr="00264C55">
              <w:rPr>
                <w:rFonts w:eastAsia="Times New Roman" w:cstheme="minorHAnsi"/>
                <w:color w:val="000000"/>
                <w:sz w:val="32"/>
                <w:szCs w:val="32"/>
                <w:lang w:val="el-GR" w:eastAsia="el-GR"/>
              </w:rPr>
              <w:t>23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F82C0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BE995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1E783AB"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4D9BED2"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ΥΠ/ΓΟΣ</w:t>
            </w:r>
          </w:p>
        </w:tc>
        <w:tc>
          <w:tcPr>
            <w:tcW w:w="3969" w:type="dxa"/>
            <w:tcBorders>
              <w:top w:val="single" w:sz="4" w:space="0" w:color="auto"/>
              <w:left w:val="nil"/>
              <w:bottom w:val="single" w:sz="4" w:space="0" w:color="auto"/>
              <w:right w:val="single" w:sz="4" w:space="0" w:color="auto"/>
            </w:tcBorders>
            <w:noWrap/>
            <w:vAlign w:val="center"/>
            <w:hideMark/>
          </w:tcPr>
          <w:p w14:paraId="207A46AC"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F5F9CC"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7CBB4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28BD0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1D8EF32"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9B2E25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w:t>
            </w:r>
          </w:p>
        </w:tc>
        <w:tc>
          <w:tcPr>
            <w:tcW w:w="3969" w:type="dxa"/>
            <w:tcBorders>
              <w:top w:val="single" w:sz="4" w:space="0" w:color="auto"/>
              <w:left w:val="nil"/>
              <w:bottom w:val="single" w:sz="4" w:space="0" w:color="auto"/>
              <w:right w:val="single" w:sz="4" w:space="0" w:color="auto"/>
            </w:tcBorders>
            <w:noWrap/>
            <w:vAlign w:val="center"/>
            <w:hideMark/>
          </w:tcPr>
          <w:p w14:paraId="4EA28F7B"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674B0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B65A9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BDD67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415E79D7"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7A5CF67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Α/Δ</w:t>
            </w:r>
          </w:p>
        </w:tc>
        <w:tc>
          <w:tcPr>
            <w:tcW w:w="3969" w:type="dxa"/>
            <w:tcBorders>
              <w:top w:val="single" w:sz="4" w:space="0" w:color="auto"/>
              <w:left w:val="nil"/>
              <w:bottom w:val="single" w:sz="4" w:space="0" w:color="auto"/>
              <w:right w:val="single" w:sz="4" w:space="0" w:color="auto"/>
            </w:tcBorders>
            <w:noWrap/>
            <w:vAlign w:val="center"/>
            <w:hideMark/>
          </w:tcPr>
          <w:p w14:paraId="5B6891B2"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AA2F4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E5B4C6"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5</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55104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441BF824"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60750538"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Α/Υ</w:t>
            </w:r>
          </w:p>
        </w:tc>
        <w:tc>
          <w:tcPr>
            <w:tcW w:w="3969" w:type="dxa"/>
            <w:tcBorders>
              <w:top w:val="single" w:sz="4" w:space="0" w:color="auto"/>
              <w:left w:val="nil"/>
              <w:bottom w:val="single" w:sz="4" w:space="0" w:color="auto"/>
              <w:right w:val="single" w:sz="4" w:space="0" w:color="auto"/>
            </w:tcBorders>
            <w:noWrap/>
            <w:vAlign w:val="center"/>
            <w:hideMark/>
          </w:tcPr>
          <w:p w14:paraId="04562690"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12276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7E39A9"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76FED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64095135"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000B5C17"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Α/Α</w:t>
            </w:r>
          </w:p>
        </w:tc>
        <w:tc>
          <w:tcPr>
            <w:tcW w:w="3969" w:type="dxa"/>
            <w:tcBorders>
              <w:top w:val="single" w:sz="4" w:space="0" w:color="auto"/>
              <w:left w:val="nil"/>
              <w:bottom w:val="single" w:sz="4" w:space="0" w:color="auto"/>
              <w:right w:val="single" w:sz="4" w:space="0" w:color="auto"/>
            </w:tcBorders>
            <w:noWrap/>
            <w:vAlign w:val="center"/>
            <w:hideMark/>
          </w:tcPr>
          <w:p w14:paraId="4ED89E1E"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36D4D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9031D1"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D4067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E4CAE6A"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47D44C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Α/Β</w:t>
            </w:r>
          </w:p>
        </w:tc>
        <w:tc>
          <w:tcPr>
            <w:tcW w:w="3969" w:type="dxa"/>
            <w:tcBorders>
              <w:top w:val="single" w:sz="4" w:space="0" w:color="auto"/>
              <w:left w:val="nil"/>
              <w:bottom w:val="single" w:sz="4" w:space="0" w:color="auto"/>
              <w:right w:val="single" w:sz="4" w:space="0" w:color="auto"/>
            </w:tcBorders>
            <w:noWrap/>
            <w:vAlign w:val="center"/>
            <w:hideMark/>
          </w:tcPr>
          <w:p w14:paraId="64C38C88"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F3373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9B0656"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4EEFA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784C39" w:rsidRPr="00264C55" w14:paraId="0C312571"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ECBDCB2"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Υ/Α</w:t>
            </w:r>
          </w:p>
        </w:tc>
        <w:tc>
          <w:tcPr>
            <w:tcW w:w="3969" w:type="dxa"/>
            <w:tcBorders>
              <w:top w:val="single" w:sz="4" w:space="0" w:color="auto"/>
              <w:left w:val="nil"/>
              <w:bottom w:val="single" w:sz="4" w:space="0" w:color="auto"/>
              <w:right w:val="single" w:sz="4" w:space="0" w:color="auto"/>
            </w:tcBorders>
            <w:noWrap/>
            <w:vAlign w:val="center"/>
            <w:hideMark/>
          </w:tcPr>
          <w:p w14:paraId="5DDE5761"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CAFF5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B2F4BD" w14:textId="77777777" w:rsidR="00784C39" w:rsidRPr="00264C55" w:rsidRDefault="00784C39" w:rsidP="00C84D8F">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Pr="00264C55">
              <w:rPr>
                <w:rFonts w:eastAsia="Times New Roman" w:cstheme="minorHAnsi"/>
                <w:color w:val="000000"/>
                <w:sz w:val="32"/>
                <w:szCs w:val="32"/>
                <w:lang w:val="el-GR" w:eastAsia="el-GR"/>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63D6B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784C39" w:rsidRPr="00264C55" w14:paraId="488FB865"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476164C"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Υ/Β</w:t>
            </w:r>
          </w:p>
        </w:tc>
        <w:tc>
          <w:tcPr>
            <w:tcW w:w="3969" w:type="dxa"/>
            <w:tcBorders>
              <w:top w:val="single" w:sz="4" w:space="0" w:color="auto"/>
              <w:left w:val="nil"/>
              <w:bottom w:val="single" w:sz="4" w:space="0" w:color="auto"/>
              <w:right w:val="single" w:sz="4" w:space="0" w:color="auto"/>
            </w:tcBorders>
            <w:noWrap/>
            <w:vAlign w:val="center"/>
            <w:hideMark/>
          </w:tcPr>
          <w:p w14:paraId="51424EEE"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DADAD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09ACB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34B1A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r>
      <w:tr w:rsidR="00784C39" w:rsidRPr="00264C55" w14:paraId="1A00526B"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CA1D009"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ΑΝΘΜΟΙ</w:t>
            </w:r>
          </w:p>
        </w:tc>
        <w:tc>
          <w:tcPr>
            <w:tcW w:w="3969" w:type="dxa"/>
            <w:tcBorders>
              <w:top w:val="single" w:sz="4" w:space="0" w:color="auto"/>
              <w:left w:val="nil"/>
              <w:bottom w:val="single" w:sz="4" w:space="0" w:color="auto"/>
              <w:right w:val="single" w:sz="4" w:space="0" w:color="auto"/>
            </w:tcBorders>
            <w:noWrap/>
            <w:vAlign w:val="center"/>
            <w:hideMark/>
          </w:tcPr>
          <w:p w14:paraId="76B6BED6" w14:textId="77777777" w:rsidR="00784C39" w:rsidRPr="00264C55" w:rsidRDefault="00784C39" w:rsidP="00C84D8F">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C4023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95D62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445EF7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w:t>
            </w:r>
          </w:p>
        </w:tc>
      </w:tr>
      <w:tr w:rsidR="00784C39" w:rsidRPr="00264C55" w14:paraId="435AF9C5"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9669077"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ΑΡΧΙΦ</w:t>
            </w:r>
          </w:p>
        </w:tc>
        <w:tc>
          <w:tcPr>
            <w:tcW w:w="3969" w:type="dxa"/>
            <w:tcBorders>
              <w:top w:val="single" w:sz="4" w:space="0" w:color="auto"/>
              <w:left w:val="nil"/>
              <w:bottom w:val="single" w:sz="4" w:space="0" w:color="auto"/>
              <w:right w:val="single" w:sz="4" w:space="0" w:color="auto"/>
            </w:tcBorders>
            <w:noWrap/>
            <w:vAlign w:val="center"/>
            <w:hideMark/>
          </w:tcPr>
          <w:p w14:paraId="0EC0E48C"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0C94F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BCAEB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875F2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r>
      <w:tr w:rsidR="00784C39" w:rsidRPr="00264C55" w14:paraId="7FFF2DF3"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42CCBDE"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ΥΠΑΡΧΙΦ</w:t>
            </w:r>
          </w:p>
        </w:tc>
        <w:tc>
          <w:tcPr>
            <w:tcW w:w="3969" w:type="dxa"/>
            <w:tcBorders>
              <w:top w:val="single" w:sz="4" w:space="0" w:color="auto"/>
              <w:left w:val="nil"/>
              <w:bottom w:val="single" w:sz="4" w:space="0" w:color="auto"/>
              <w:right w:val="single" w:sz="4" w:space="0" w:color="auto"/>
            </w:tcBorders>
            <w:noWrap/>
            <w:vAlign w:val="center"/>
            <w:hideMark/>
          </w:tcPr>
          <w:p w14:paraId="1595BA33"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14F2F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BAEA8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C3A78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784C39" w:rsidRPr="00264C55" w14:paraId="40052FC9"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7B92B4C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ΑΣΤΥΦ/ΕΦ/ΣΦ</w:t>
            </w:r>
          </w:p>
        </w:tc>
        <w:tc>
          <w:tcPr>
            <w:tcW w:w="3969" w:type="dxa"/>
            <w:tcBorders>
              <w:top w:val="single" w:sz="4" w:space="0" w:color="auto"/>
              <w:left w:val="nil"/>
              <w:bottom w:val="single" w:sz="4" w:space="0" w:color="auto"/>
              <w:right w:val="single" w:sz="4" w:space="0" w:color="auto"/>
            </w:tcBorders>
            <w:noWrap/>
            <w:vAlign w:val="center"/>
            <w:hideMark/>
          </w:tcPr>
          <w:p w14:paraId="462EB0C7"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40A4D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00070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1A38E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784C39" w:rsidRPr="00264C55" w14:paraId="3662C0AB"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2070B43"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0347C9A2"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EF97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D85D546"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53DD7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r w:rsidR="00784C39" w:rsidRPr="00264C55" w14:paraId="499F6014"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058635B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08C68B6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3DF194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0D8B1D8"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2BA68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r w:rsidR="00784C39" w:rsidRPr="00264C55" w14:paraId="091CFA2A" w14:textId="77777777" w:rsidTr="00C84D8F">
        <w:trPr>
          <w:trHeight w:val="282"/>
        </w:trPr>
        <w:tc>
          <w:tcPr>
            <w:tcW w:w="1980" w:type="dxa"/>
            <w:tcBorders>
              <w:top w:val="single" w:sz="4" w:space="0" w:color="auto"/>
              <w:left w:val="single" w:sz="4" w:space="0" w:color="auto"/>
              <w:bottom w:val="single" w:sz="4" w:space="0" w:color="auto"/>
              <w:right w:val="single" w:sz="4" w:space="0" w:color="auto"/>
            </w:tcBorders>
            <w:noWrap/>
            <w:vAlign w:val="bottom"/>
          </w:tcPr>
          <w:p w14:paraId="0235C88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 (ΚΑΤ. Δ)</w:t>
            </w:r>
          </w:p>
        </w:tc>
        <w:tc>
          <w:tcPr>
            <w:tcW w:w="3969" w:type="dxa"/>
            <w:tcBorders>
              <w:top w:val="single" w:sz="4" w:space="0" w:color="auto"/>
              <w:left w:val="nil"/>
              <w:bottom w:val="single" w:sz="4" w:space="0" w:color="auto"/>
              <w:right w:val="single" w:sz="4" w:space="0" w:color="auto"/>
            </w:tcBorders>
            <w:noWrap/>
            <w:vAlign w:val="center"/>
          </w:tcPr>
          <w:p w14:paraId="645B37D6" w14:textId="77777777" w:rsidR="00784C39" w:rsidRPr="00264C55" w:rsidRDefault="00784C39" w:rsidP="00C84D8F">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1A7A078E" w14:textId="77777777" w:rsidR="00784C39" w:rsidRPr="00264C55" w:rsidRDefault="00784C39" w:rsidP="00C84D8F">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568091E6" w14:textId="77777777" w:rsidR="00784C39" w:rsidRPr="00264C55" w:rsidRDefault="00784C39" w:rsidP="00C84D8F">
            <w:pPr>
              <w:spacing w:after="0" w:line="240" w:lineRule="auto"/>
              <w:rPr>
                <w:rFonts w:eastAsia="Times New Roman" w:cstheme="minorHAnsi"/>
                <w:color w:val="000000"/>
                <w:sz w:val="32"/>
                <w:szCs w:val="32"/>
                <w:lang w:eastAsia="el-GR"/>
              </w:rPr>
            </w:pP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D6A110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bl>
    <w:p w14:paraId="37B5D9F3" w14:textId="77777777" w:rsidR="00784C39" w:rsidRPr="00264C55" w:rsidRDefault="00784C39" w:rsidP="00784C39">
      <w:pPr>
        <w:rPr>
          <w:b/>
          <w:sz w:val="32"/>
          <w:szCs w:val="32"/>
        </w:rPr>
      </w:pPr>
    </w:p>
    <w:p w14:paraId="56771E10" w14:textId="77777777" w:rsidR="00784C39" w:rsidRPr="00264C55" w:rsidRDefault="00784C39" w:rsidP="00784C39">
      <w:pPr>
        <w:rPr>
          <w:sz w:val="32"/>
          <w:szCs w:val="32"/>
          <w:lang w:val="el-GR"/>
        </w:rPr>
      </w:pPr>
      <w:r w:rsidRPr="00264C55">
        <w:rPr>
          <w:sz w:val="32"/>
          <w:szCs w:val="32"/>
          <w:lang w:val="el-GR"/>
        </w:rPr>
        <w:t>Πέραν των αλλαγών στη δομή του μισθολογίου των Ενόπλων Δυνάμεων και των Σωμάτων Ασφαλείας που επηρεάζουν τον βασικό μισθό, αυξάνεται το επίδομα θέσης ευθύνης.</w:t>
      </w:r>
    </w:p>
    <w:p w14:paraId="32C91D09" w14:textId="77777777" w:rsidR="00784C39" w:rsidRPr="00264C55" w:rsidRDefault="00784C39" w:rsidP="00784C39">
      <w:pPr>
        <w:rPr>
          <w:sz w:val="32"/>
          <w:szCs w:val="32"/>
          <w:lang w:val="el-GR"/>
        </w:rPr>
      </w:pPr>
    </w:p>
    <w:p w14:paraId="686BB836" w14:textId="77777777" w:rsidR="00784C39" w:rsidRPr="00264C55" w:rsidRDefault="00784C39" w:rsidP="00784C39">
      <w:pPr>
        <w:rPr>
          <w:sz w:val="32"/>
          <w:szCs w:val="32"/>
          <w:u w:val="single"/>
          <w:lang w:val="el-GR"/>
        </w:rPr>
      </w:pPr>
      <w:r w:rsidRPr="00264C55">
        <w:rPr>
          <w:sz w:val="32"/>
          <w:szCs w:val="32"/>
          <w:u w:val="single"/>
          <w:lang w:val="el-GR"/>
        </w:rPr>
        <w:t>Πίνακας 5γ: Αύξηση επιδόματος θέσης ευθύνης (κοινό για Ένοπλες Δυνάμεις και Σώματα Ασφαλείας)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gridCol w:w="1985"/>
      </w:tblGrid>
      <w:tr w:rsidR="00784C39" w:rsidRPr="00264C55" w14:paraId="11CC665F" w14:textId="77777777" w:rsidTr="00C84D8F">
        <w:trPr>
          <w:trHeight w:val="510"/>
        </w:trPr>
        <w:tc>
          <w:tcPr>
            <w:tcW w:w="4815" w:type="dxa"/>
            <w:noWrap/>
            <w:vAlign w:val="bottom"/>
            <w:hideMark/>
          </w:tcPr>
          <w:p w14:paraId="0786D693" w14:textId="77777777" w:rsidR="00784C39" w:rsidRPr="00264C55" w:rsidRDefault="00784C39" w:rsidP="00C84D8F">
            <w:pPr>
              <w:spacing w:after="0" w:line="240" w:lineRule="auto"/>
              <w:rPr>
                <w:rFonts w:eastAsia="Times New Roman" w:cstheme="minorHAnsi"/>
                <w:sz w:val="32"/>
                <w:szCs w:val="32"/>
                <w:lang w:val="el-GR" w:eastAsia="el-GR"/>
              </w:rPr>
            </w:pPr>
          </w:p>
        </w:tc>
        <w:tc>
          <w:tcPr>
            <w:tcW w:w="3260" w:type="dxa"/>
            <w:vAlign w:val="center"/>
            <w:hideMark/>
          </w:tcPr>
          <w:p w14:paraId="5AE2688B" w14:textId="77777777" w:rsidR="00784C39" w:rsidRPr="00264C55" w:rsidRDefault="00784C39" w:rsidP="00C84D8F">
            <w:pPr>
              <w:spacing w:after="0" w:line="240" w:lineRule="auto"/>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ΝΕΟ ΕΠΙΔΟΜΑ ΘΕΣΗΣ ΕΥΘΥΝΗΣ</w:t>
            </w:r>
          </w:p>
        </w:tc>
        <w:tc>
          <w:tcPr>
            <w:tcW w:w="1985" w:type="dxa"/>
            <w:vAlign w:val="center"/>
            <w:hideMark/>
          </w:tcPr>
          <w:p w14:paraId="3AD17D9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ΠΑΛΑΙΟ ΕΠΙΔΟΜΑ</w:t>
            </w:r>
          </w:p>
        </w:tc>
      </w:tr>
      <w:tr w:rsidR="00784C39" w:rsidRPr="00264C55" w14:paraId="5761048C" w14:textId="77777777" w:rsidTr="00C84D8F">
        <w:trPr>
          <w:trHeight w:val="315"/>
        </w:trPr>
        <w:tc>
          <w:tcPr>
            <w:tcW w:w="4815" w:type="dxa"/>
            <w:noWrap/>
            <w:vAlign w:val="bottom"/>
            <w:hideMark/>
          </w:tcPr>
          <w:p w14:paraId="698013C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3260" w:type="dxa"/>
            <w:shd w:val="clear" w:color="auto" w:fill="FFFFFF" w:themeFill="background1"/>
            <w:noWrap/>
            <w:vAlign w:val="center"/>
            <w:hideMark/>
          </w:tcPr>
          <w:p w14:paraId="71841EF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750 €</w:t>
            </w:r>
          </w:p>
        </w:tc>
        <w:tc>
          <w:tcPr>
            <w:tcW w:w="1985" w:type="dxa"/>
            <w:noWrap/>
            <w:vAlign w:val="center"/>
            <w:hideMark/>
          </w:tcPr>
          <w:p w14:paraId="74A41FB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715 €</w:t>
            </w:r>
          </w:p>
        </w:tc>
      </w:tr>
      <w:tr w:rsidR="00784C39" w:rsidRPr="00264C55" w14:paraId="5A6EF6FC" w14:textId="77777777" w:rsidTr="00C84D8F">
        <w:trPr>
          <w:trHeight w:val="282"/>
        </w:trPr>
        <w:tc>
          <w:tcPr>
            <w:tcW w:w="4815" w:type="dxa"/>
            <w:noWrap/>
            <w:vAlign w:val="bottom"/>
            <w:hideMark/>
          </w:tcPr>
          <w:p w14:paraId="3FF845B4"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3260" w:type="dxa"/>
            <w:shd w:val="clear" w:color="auto" w:fill="FFFFFF" w:themeFill="background1"/>
            <w:noWrap/>
            <w:vAlign w:val="center"/>
            <w:hideMark/>
          </w:tcPr>
          <w:p w14:paraId="3296D1E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600 €</w:t>
            </w:r>
          </w:p>
        </w:tc>
        <w:tc>
          <w:tcPr>
            <w:tcW w:w="1985" w:type="dxa"/>
            <w:noWrap/>
            <w:vAlign w:val="center"/>
            <w:hideMark/>
          </w:tcPr>
          <w:p w14:paraId="5EFE3CC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520 €</w:t>
            </w:r>
          </w:p>
        </w:tc>
      </w:tr>
      <w:tr w:rsidR="00784C39" w:rsidRPr="00264C55" w14:paraId="01D01BFC" w14:textId="77777777" w:rsidTr="00C84D8F">
        <w:trPr>
          <w:trHeight w:val="282"/>
        </w:trPr>
        <w:tc>
          <w:tcPr>
            <w:tcW w:w="4815" w:type="dxa"/>
            <w:noWrap/>
            <w:vAlign w:val="bottom"/>
            <w:hideMark/>
          </w:tcPr>
          <w:p w14:paraId="6E060712" w14:textId="77777777" w:rsidR="00784C39" w:rsidRPr="00264C55" w:rsidRDefault="00784C39" w:rsidP="00C84D8F">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Υ/ΓΕΕΘΑ, Υ/ΓΕΣ, ΓΕΠΣ, ΔΚΤΗΣ ΣΤΡΑΤΙΑΣ, ΑΣ, Α/ΑΤΑ</w:t>
            </w:r>
          </w:p>
        </w:tc>
        <w:tc>
          <w:tcPr>
            <w:tcW w:w="3260" w:type="dxa"/>
            <w:shd w:val="clear" w:color="auto" w:fill="FFFFFF" w:themeFill="background1"/>
            <w:noWrap/>
            <w:vAlign w:val="center"/>
            <w:hideMark/>
          </w:tcPr>
          <w:p w14:paraId="784A427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500 €</w:t>
            </w:r>
          </w:p>
        </w:tc>
        <w:tc>
          <w:tcPr>
            <w:tcW w:w="1985" w:type="dxa"/>
            <w:noWrap/>
            <w:vAlign w:val="center"/>
            <w:hideMark/>
          </w:tcPr>
          <w:p w14:paraId="53E48BB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455 €</w:t>
            </w:r>
          </w:p>
        </w:tc>
      </w:tr>
      <w:tr w:rsidR="00784C39" w:rsidRPr="00264C55" w14:paraId="1DEE8F03" w14:textId="77777777" w:rsidTr="00C84D8F">
        <w:trPr>
          <w:trHeight w:val="282"/>
        </w:trPr>
        <w:tc>
          <w:tcPr>
            <w:tcW w:w="4815" w:type="dxa"/>
            <w:noWrap/>
            <w:vAlign w:val="bottom"/>
            <w:hideMark/>
          </w:tcPr>
          <w:p w14:paraId="27CE50BD"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3260" w:type="dxa"/>
            <w:shd w:val="clear" w:color="auto" w:fill="FFFFFF" w:themeFill="background1"/>
            <w:noWrap/>
            <w:vAlign w:val="center"/>
            <w:hideMark/>
          </w:tcPr>
          <w:p w14:paraId="30FC335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985" w:type="dxa"/>
            <w:noWrap/>
            <w:vAlign w:val="center"/>
            <w:hideMark/>
          </w:tcPr>
          <w:p w14:paraId="564B32F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325 €</w:t>
            </w:r>
          </w:p>
        </w:tc>
      </w:tr>
      <w:tr w:rsidR="00784C39" w:rsidRPr="00264C55" w14:paraId="7EDB9A2D" w14:textId="77777777" w:rsidTr="00C84D8F">
        <w:trPr>
          <w:trHeight w:val="282"/>
        </w:trPr>
        <w:tc>
          <w:tcPr>
            <w:tcW w:w="4815" w:type="dxa"/>
            <w:noWrap/>
            <w:vAlign w:val="bottom"/>
            <w:hideMark/>
          </w:tcPr>
          <w:p w14:paraId="63F12DC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3260" w:type="dxa"/>
            <w:shd w:val="clear" w:color="auto" w:fill="FFFFFF" w:themeFill="background1"/>
            <w:noWrap/>
            <w:vAlign w:val="center"/>
            <w:hideMark/>
          </w:tcPr>
          <w:p w14:paraId="3676BE6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350 €</w:t>
            </w:r>
          </w:p>
        </w:tc>
        <w:tc>
          <w:tcPr>
            <w:tcW w:w="1985" w:type="dxa"/>
            <w:noWrap/>
            <w:vAlign w:val="center"/>
            <w:hideMark/>
          </w:tcPr>
          <w:p w14:paraId="04745B3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260 €</w:t>
            </w:r>
          </w:p>
        </w:tc>
      </w:tr>
      <w:tr w:rsidR="00784C39" w:rsidRPr="00264C55" w14:paraId="0DE9D06F" w14:textId="77777777" w:rsidTr="00C84D8F">
        <w:trPr>
          <w:trHeight w:val="282"/>
        </w:trPr>
        <w:tc>
          <w:tcPr>
            <w:tcW w:w="4815" w:type="dxa"/>
            <w:noWrap/>
            <w:vAlign w:val="bottom"/>
            <w:hideMark/>
          </w:tcPr>
          <w:p w14:paraId="49B6AAB5"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ΤΑΞΙΑΡΧΟΙ ΚΑΙ ΑΝΤΙΣΤΟΙΧΟΙ</w:t>
            </w:r>
          </w:p>
        </w:tc>
        <w:tc>
          <w:tcPr>
            <w:tcW w:w="3260" w:type="dxa"/>
            <w:shd w:val="clear" w:color="auto" w:fill="FFFFFF" w:themeFill="background1"/>
            <w:noWrap/>
            <w:vAlign w:val="center"/>
            <w:hideMark/>
          </w:tcPr>
          <w:p w14:paraId="7FBFAD0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985" w:type="dxa"/>
            <w:noWrap/>
            <w:vAlign w:val="center"/>
            <w:hideMark/>
          </w:tcPr>
          <w:p w14:paraId="775EE0F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221 €</w:t>
            </w:r>
          </w:p>
        </w:tc>
      </w:tr>
      <w:tr w:rsidR="00784C39" w:rsidRPr="00264C55" w14:paraId="41828C54" w14:textId="77777777" w:rsidTr="00C84D8F">
        <w:trPr>
          <w:trHeight w:val="282"/>
        </w:trPr>
        <w:tc>
          <w:tcPr>
            <w:tcW w:w="4815" w:type="dxa"/>
            <w:noWrap/>
            <w:vAlign w:val="bottom"/>
            <w:hideMark/>
          </w:tcPr>
          <w:p w14:paraId="5DEDDE4E"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ΣΥΝΤΑΓΜΑΤΑΡΧΕΣ ΚΑΙ ΑΝΤΙΣΤΟΙΧΟΙ</w:t>
            </w:r>
          </w:p>
        </w:tc>
        <w:tc>
          <w:tcPr>
            <w:tcW w:w="3260" w:type="dxa"/>
            <w:shd w:val="clear" w:color="auto" w:fill="FFFFFF" w:themeFill="background1"/>
            <w:noWrap/>
            <w:vAlign w:val="center"/>
            <w:hideMark/>
          </w:tcPr>
          <w:p w14:paraId="0976481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985" w:type="dxa"/>
            <w:noWrap/>
            <w:vAlign w:val="center"/>
            <w:hideMark/>
          </w:tcPr>
          <w:p w14:paraId="19B7F6C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78 €</w:t>
            </w:r>
          </w:p>
        </w:tc>
      </w:tr>
      <w:tr w:rsidR="00784C39" w:rsidRPr="00264C55" w14:paraId="61BEBDFC" w14:textId="77777777" w:rsidTr="00C84D8F">
        <w:trPr>
          <w:trHeight w:val="282"/>
        </w:trPr>
        <w:tc>
          <w:tcPr>
            <w:tcW w:w="4815" w:type="dxa"/>
            <w:noWrap/>
            <w:vAlign w:val="bottom"/>
            <w:hideMark/>
          </w:tcPr>
          <w:p w14:paraId="484E4529"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ΑΝΤΙΣΥΝΤΑΓΜΑΤΑΡΧΕΣ ΚΑΙ ΑΝΤΙΣΤΟΙΧΟΙ</w:t>
            </w:r>
          </w:p>
        </w:tc>
        <w:tc>
          <w:tcPr>
            <w:tcW w:w="3260" w:type="dxa"/>
            <w:shd w:val="clear" w:color="auto" w:fill="FFFFFF" w:themeFill="background1"/>
            <w:noWrap/>
            <w:vAlign w:val="center"/>
            <w:hideMark/>
          </w:tcPr>
          <w:p w14:paraId="7DC01D2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985" w:type="dxa"/>
            <w:noWrap/>
            <w:vAlign w:val="center"/>
            <w:hideMark/>
          </w:tcPr>
          <w:p w14:paraId="4E2AF9D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52 €</w:t>
            </w:r>
          </w:p>
        </w:tc>
      </w:tr>
      <w:tr w:rsidR="00784C39" w:rsidRPr="00264C55" w14:paraId="132F647F" w14:textId="77777777" w:rsidTr="00C84D8F">
        <w:trPr>
          <w:trHeight w:val="282"/>
        </w:trPr>
        <w:tc>
          <w:tcPr>
            <w:tcW w:w="4815" w:type="dxa"/>
            <w:noWrap/>
            <w:vAlign w:val="bottom"/>
            <w:hideMark/>
          </w:tcPr>
          <w:p w14:paraId="6D8B5E6F"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ΤΑΓΜΑΤΑΡΧΕΣ ΚΑΙ ΑΝΤΙΣΤΟΙΧΟΙ</w:t>
            </w:r>
          </w:p>
        </w:tc>
        <w:tc>
          <w:tcPr>
            <w:tcW w:w="3260" w:type="dxa"/>
            <w:shd w:val="clear" w:color="auto" w:fill="FFFFFF" w:themeFill="background1"/>
            <w:noWrap/>
            <w:vAlign w:val="center"/>
            <w:hideMark/>
          </w:tcPr>
          <w:p w14:paraId="16B2CC2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985" w:type="dxa"/>
            <w:noWrap/>
            <w:vAlign w:val="center"/>
            <w:hideMark/>
          </w:tcPr>
          <w:p w14:paraId="644DAE9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39 €</w:t>
            </w:r>
          </w:p>
        </w:tc>
      </w:tr>
    </w:tbl>
    <w:p w14:paraId="1C2F11DD" w14:textId="77777777" w:rsidR="00784C39" w:rsidRPr="00264C55" w:rsidRDefault="00784C39" w:rsidP="00784C39">
      <w:pPr>
        <w:rPr>
          <w:sz w:val="32"/>
          <w:szCs w:val="32"/>
        </w:rPr>
      </w:pPr>
    </w:p>
    <w:p w14:paraId="54CD07D4" w14:textId="77777777" w:rsidR="00784C39" w:rsidRPr="00264C55" w:rsidRDefault="00784C39" w:rsidP="00784C39">
      <w:pPr>
        <w:rPr>
          <w:sz w:val="32"/>
          <w:szCs w:val="32"/>
          <w:lang w:val="el-GR"/>
        </w:rPr>
      </w:pPr>
    </w:p>
    <w:p w14:paraId="58B220DD" w14:textId="77777777" w:rsidR="00784C39" w:rsidRPr="00264C55" w:rsidRDefault="00784C39" w:rsidP="00784C39">
      <w:pPr>
        <w:rPr>
          <w:sz w:val="32"/>
          <w:szCs w:val="32"/>
          <w:lang w:val="el-GR"/>
        </w:rPr>
      </w:pPr>
    </w:p>
    <w:p w14:paraId="44A397C0" w14:textId="77777777" w:rsidR="00784C39" w:rsidRPr="00264C55" w:rsidRDefault="00784C39" w:rsidP="00784C39">
      <w:pPr>
        <w:rPr>
          <w:sz w:val="32"/>
          <w:szCs w:val="32"/>
          <w:lang w:val="el-GR"/>
        </w:rPr>
      </w:pPr>
    </w:p>
    <w:p w14:paraId="530175F1" w14:textId="77777777" w:rsidR="00784C39" w:rsidRPr="00264C55" w:rsidRDefault="00784C39" w:rsidP="00784C39">
      <w:pPr>
        <w:rPr>
          <w:sz w:val="32"/>
          <w:szCs w:val="32"/>
          <w:lang w:val="el-GR"/>
        </w:rPr>
      </w:pPr>
      <w:r w:rsidRPr="00264C55">
        <w:rPr>
          <w:sz w:val="32"/>
          <w:szCs w:val="32"/>
          <w:lang w:val="el-GR"/>
        </w:rPr>
        <w:t xml:space="preserve">Επιπλέον για τα στελέχη των Ενόπλων Δυνάμεων προβλέπεται νέο επίδομα διοίκησης. </w:t>
      </w:r>
    </w:p>
    <w:p w14:paraId="7A168C8B" w14:textId="77777777" w:rsidR="00784C39" w:rsidRPr="00264C55" w:rsidRDefault="00784C39" w:rsidP="00784C39">
      <w:pPr>
        <w:rPr>
          <w:sz w:val="32"/>
          <w:szCs w:val="32"/>
          <w:u w:val="single"/>
          <w:lang w:val="el-GR"/>
        </w:rPr>
      </w:pPr>
      <w:r w:rsidRPr="00264C55">
        <w:rPr>
          <w:sz w:val="32"/>
          <w:szCs w:val="32"/>
          <w:u w:val="single"/>
          <w:lang w:val="el-GR"/>
        </w:rPr>
        <w:t>Πίνακας 5δ: Επίδομα Διοίκησης για Ένοπλες Δυνάμεις</w:t>
      </w:r>
    </w:p>
    <w:tbl>
      <w:tblPr>
        <w:tblW w:w="9183" w:type="dxa"/>
        <w:tblLook w:val="04A0" w:firstRow="1" w:lastRow="0" w:firstColumn="1" w:lastColumn="0" w:noHBand="0" w:noVBand="1"/>
      </w:tblPr>
      <w:tblGrid>
        <w:gridCol w:w="4398"/>
        <w:gridCol w:w="1597"/>
        <w:gridCol w:w="986"/>
        <w:gridCol w:w="1454"/>
        <w:gridCol w:w="1523"/>
      </w:tblGrid>
      <w:tr w:rsidR="00784C39" w:rsidRPr="00264C55" w14:paraId="6EF42C0D" w14:textId="77777777" w:rsidTr="00C84D8F">
        <w:trPr>
          <w:trHeight w:val="282"/>
        </w:trPr>
        <w:tc>
          <w:tcPr>
            <w:tcW w:w="9183" w:type="dxa"/>
            <w:gridSpan w:val="5"/>
            <w:tcBorders>
              <w:top w:val="single" w:sz="4" w:space="0" w:color="auto"/>
              <w:left w:val="single" w:sz="4" w:space="0" w:color="auto"/>
              <w:bottom w:val="nil"/>
              <w:right w:val="single" w:sz="4" w:space="0" w:color="auto"/>
            </w:tcBorders>
            <w:noWrap/>
            <w:vAlign w:val="bottom"/>
            <w:hideMark/>
          </w:tcPr>
          <w:p w14:paraId="4E1AA336"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Α΄ ΚΑΤΗΓΟΡΙΑ</w:t>
            </w:r>
          </w:p>
        </w:tc>
      </w:tr>
      <w:tr w:rsidR="00784C39" w:rsidRPr="00264C55" w14:paraId="4478C1D3" w14:textId="77777777" w:rsidTr="00C84D8F">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284ADBF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5AE58CA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3351375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4DC59EB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3166813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784C39" w:rsidRPr="00264C55" w14:paraId="49543759" w14:textId="77777777" w:rsidTr="00C84D8F">
        <w:trPr>
          <w:trHeight w:val="282"/>
        </w:trPr>
        <w:tc>
          <w:tcPr>
            <w:tcW w:w="4398" w:type="dxa"/>
            <w:tcBorders>
              <w:top w:val="nil"/>
              <w:left w:val="single" w:sz="4" w:space="0" w:color="auto"/>
              <w:bottom w:val="single" w:sz="4" w:space="0" w:color="auto"/>
              <w:right w:val="single" w:sz="4" w:space="0" w:color="auto"/>
            </w:tcBorders>
            <w:vAlign w:val="center"/>
            <w:hideMark/>
          </w:tcPr>
          <w:p w14:paraId="67B08C20"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ΑΝΩΤΑΤΟΙ ΑΞΙΩΜΑΤΙΚΟΙ</w:t>
            </w:r>
          </w:p>
        </w:tc>
        <w:tc>
          <w:tcPr>
            <w:tcW w:w="1397" w:type="dxa"/>
            <w:tcBorders>
              <w:top w:val="nil"/>
              <w:left w:val="nil"/>
              <w:bottom w:val="single" w:sz="4" w:space="0" w:color="auto"/>
              <w:right w:val="single" w:sz="4" w:space="0" w:color="auto"/>
            </w:tcBorders>
            <w:vAlign w:val="center"/>
            <w:hideMark/>
          </w:tcPr>
          <w:p w14:paraId="7AFC849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854" w:type="dxa"/>
            <w:tcBorders>
              <w:top w:val="nil"/>
              <w:left w:val="nil"/>
              <w:bottom w:val="single" w:sz="4" w:space="0" w:color="auto"/>
              <w:right w:val="single" w:sz="4" w:space="0" w:color="auto"/>
            </w:tcBorders>
            <w:vAlign w:val="center"/>
            <w:hideMark/>
          </w:tcPr>
          <w:p w14:paraId="44783E7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158" w:type="dxa"/>
            <w:tcBorders>
              <w:top w:val="nil"/>
              <w:left w:val="nil"/>
              <w:bottom w:val="single" w:sz="4" w:space="0" w:color="auto"/>
              <w:right w:val="single" w:sz="4" w:space="0" w:color="auto"/>
            </w:tcBorders>
            <w:noWrap/>
            <w:vAlign w:val="center"/>
            <w:hideMark/>
          </w:tcPr>
          <w:p w14:paraId="54016DB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40.000 €</w:t>
            </w:r>
          </w:p>
        </w:tc>
        <w:tc>
          <w:tcPr>
            <w:tcW w:w="1376" w:type="dxa"/>
            <w:tcBorders>
              <w:top w:val="nil"/>
              <w:left w:val="nil"/>
              <w:bottom w:val="single" w:sz="4" w:space="0" w:color="auto"/>
              <w:right w:val="single" w:sz="4" w:space="0" w:color="auto"/>
            </w:tcBorders>
            <w:noWrap/>
            <w:vAlign w:val="center"/>
            <w:hideMark/>
          </w:tcPr>
          <w:p w14:paraId="55DAE37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480.000 €</w:t>
            </w:r>
          </w:p>
        </w:tc>
      </w:tr>
      <w:tr w:rsidR="00784C39" w:rsidRPr="00264C55" w14:paraId="5B2FD3C6"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3EDC2E3E"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1FE6E35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77ACE3E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158" w:type="dxa"/>
            <w:tcBorders>
              <w:top w:val="nil"/>
              <w:left w:val="nil"/>
              <w:bottom w:val="single" w:sz="4" w:space="0" w:color="auto"/>
              <w:right w:val="single" w:sz="4" w:space="0" w:color="auto"/>
            </w:tcBorders>
            <w:noWrap/>
            <w:vAlign w:val="center"/>
            <w:hideMark/>
          </w:tcPr>
          <w:p w14:paraId="3EB14BC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32B4BFD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784C39" w:rsidRPr="00264C55" w14:paraId="60F287A4"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54DC2FC4"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1E214E1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5</w:t>
            </w:r>
            <w:r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vAlign w:val="center"/>
            <w:hideMark/>
          </w:tcPr>
          <w:p w14:paraId="7EBCB02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27BF8B8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10</w:t>
            </w:r>
            <w:r w:rsidRPr="00264C55">
              <w:rPr>
                <w:rFonts w:eastAsia="Times New Roman" w:cstheme="minorHAnsi"/>
                <w:color w:val="000000"/>
                <w:sz w:val="32"/>
                <w:szCs w:val="32"/>
                <w:lang w:eastAsia="el-GR"/>
              </w:rPr>
              <w:t>0.000 €</w:t>
            </w:r>
          </w:p>
        </w:tc>
        <w:tc>
          <w:tcPr>
            <w:tcW w:w="1376" w:type="dxa"/>
            <w:tcBorders>
              <w:top w:val="nil"/>
              <w:left w:val="nil"/>
              <w:bottom w:val="single" w:sz="4" w:space="0" w:color="auto"/>
              <w:right w:val="single" w:sz="4" w:space="0" w:color="auto"/>
            </w:tcBorders>
            <w:noWrap/>
            <w:vAlign w:val="center"/>
            <w:hideMark/>
          </w:tcPr>
          <w:p w14:paraId="7A59C54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1.200</w:t>
            </w:r>
            <w:r w:rsidRPr="00264C55">
              <w:rPr>
                <w:rFonts w:eastAsia="Times New Roman" w:cstheme="minorHAnsi"/>
                <w:color w:val="000000"/>
                <w:sz w:val="32"/>
                <w:szCs w:val="32"/>
                <w:lang w:eastAsia="el-GR"/>
              </w:rPr>
              <w:t>.000 €</w:t>
            </w:r>
          </w:p>
        </w:tc>
      </w:tr>
      <w:tr w:rsidR="00784C39" w:rsidRPr="00264C55" w14:paraId="787F3F37"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534A7DD0" w14:textId="77777777" w:rsidR="00784C39" w:rsidRPr="00264C55" w:rsidRDefault="00784C39" w:rsidP="00C84D8F">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ΤΑΓΜΑΤΑΡΧΗΣ ΚΑΙ ΑΝΤΙΣΤΟΙΧΟΙ-ΛΟΙΠΟΙ ΑΞΙΩΜΑΤΙΚΟΙ</w:t>
            </w:r>
          </w:p>
        </w:tc>
        <w:tc>
          <w:tcPr>
            <w:tcW w:w="1397" w:type="dxa"/>
            <w:tcBorders>
              <w:top w:val="nil"/>
              <w:left w:val="nil"/>
              <w:bottom w:val="single" w:sz="4" w:space="0" w:color="auto"/>
              <w:right w:val="single" w:sz="4" w:space="0" w:color="auto"/>
            </w:tcBorders>
            <w:vAlign w:val="center"/>
            <w:hideMark/>
          </w:tcPr>
          <w:p w14:paraId="6BC9693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28D6E00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565CBC5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30.000 €</w:t>
            </w:r>
          </w:p>
        </w:tc>
        <w:tc>
          <w:tcPr>
            <w:tcW w:w="1376" w:type="dxa"/>
            <w:tcBorders>
              <w:top w:val="nil"/>
              <w:left w:val="nil"/>
              <w:bottom w:val="single" w:sz="4" w:space="0" w:color="auto"/>
              <w:right w:val="single" w:sz="4" w:space="0" w:color="auto"/>
            </w:tcBorders>
            <w:noWrap/>
            <w:vAlign w:val="center"/>
            <w:hideMark/>
          </w:tcPr>
          <w:p w14:paraId="3EB31D7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360.000 €</w:t>
            </w:r>
          </w:p>
        </w:tc>
      </w:tr>
      <w:tr w:rsidR="00784C39" w:rsidRPr="00264C55" w14:paraId="4E46BF16" w14:textId="77777777" w:rsidTr="00C84D8F">
        <w:trPr>
          <w:trHeight w:val="282"/>
        </w:trPr>
        <w:tc>
          <w:tcPr>
            <w:tcW w:w="4398" w:type="dxa"/>
            <w:tcBorders>
              <w:top w:val="nil"/>
              <w:left w:val="single" w:sz="4" w:space="0" w:color="auto"/>
              <w:bottom w:val="nil"/>
              <w:right w:val="nil"/>
            </w:tcBorders>
            <w:noWrap/>
            <w:vAlign w:val="bottom"/>
            <w:hideMark/>
          </w:tcPr>
          <w:p w14:paraId="44A91605"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center"/>
            <w:hideMark/>
          </w:tcPr>
          <w:p w14:paraId="25BE8D2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1A3A6BD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Pr="00264C55">
              <w:rPr>
                <w:rFonts w:eastAsia="Times New Roman" w:cstheme="minorHAnsi"/>
                <w:color w:val="000000"/>
                <w:sz w:val="32"/>
                <w:szCs w:val="32"/>
                <w:lang w:val="el-GR" w:eastAsia="el-GR"/>
              </w:rPr>
              <w:t>760</w:t>
            </w:r>
            <w:r w:rsidRPr="00264C55">
              <w:rPr>
                <w:rFonts w:eastAsia="Times New Roman" w:cstheme="minorHAnsi"/>
                <w:color w:val="000000"/>
                <w:sz w:val="32"/>
                <w:szCs w:val="32"/>
                <w:lang w:eastAsia="el-GR"/>
              </w:rPr>
              <w:t>.000 €</w:t>
            </w:r>
          </w:p>
        </w:tc>
      </w:tr>
      <w:tr w:rsidR="00784C39" w:rsidRPr="00264C55" w14:paraId="39783963" w14:textId="77777777" w:rsidTr="00C84D8F">
        <w:trPr>
          <w:trHeight w:val="282"/>
        </w:trPr>
        <w:tc>
          <w:tcPr>
            <w:tcW w:w="4398" w:type="dxa"/>
            <w:tcBorders>
              <w:top w:val="nil"/>
              <w:left w:val="single" w:sz="4" w:space="0" w:color="auto"/>
              <w:bottom w:val="nil"/>
              <w:right w:val="nil"/>
            </w:tcBorders>
            <w:noWrap/>
            <w:vAlign w:val="bottom"/>
            <w:hideMark/>
          </w:tcPr>
          <w:p w14:paraId="0B1D957F"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08FCEF33" w14:textId="77777777" w:rsidR="00784C39" w:rsidRPr="00264C55" w:rsidRDefault="00784C39" w:rsidP="00C84D8F">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6A7124A2" w14:textId="77777777" w:rsidR="00784C39" w:rsidRPr="00264C55" w:rsidRDefault="00784C39" w:rsidP="00C84D8F">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11974208" w14:textId="77777777" w:rsidR="00784C39" w:rsidRPr="00264C55" w:rsidRDefault="00784C39" w:rsidP="00C84D8F">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72CCE4F3" w14:textId="77777777" w:rsidR="00784C39" w:rsidRPr="00264C55" w:rsidRDefault="00784C39" w:rsidP="00C84D8F">
            <w:pPr>
              <w:spacing w:after="0" w:line="240" w:lineRule="auto"/>
              <w:rPr>
                <w:rFonts w:eastAsia="Times New Roman" w:cstheme="minorHAnsi"/>
                <w:sz w:val="32"/>
                <w:szCs w:val="32"/>
                <w:lang w:eastAsia="el-GR"/>
              </w:rPr>
            </w:pPr>
          </w:p>
        </w:tc>
      </w:tr>
      <w:tr w:rsidR="00784C39" w:rsidRPr="00264C55" w14:paraId="757229C0" w14:textId="77777777" w:rsidTr="00C84D8F">
        <w:trPr>
          <w:trHeight w:val="282"/>
        </w:trPr>
        <w:tc>
          <w:tcPr>
            <w:tcW w:w="9183" w:type="dxa"/>
            <w:gridSpan w:val="5"/>
            <w:tcBorders>
              <w:top w:val="nil"/>
              <w:left w:val="single" w:sz="4" w:space="0" w:color="auto"/>
              <w:bottom w:val="nil"/>
              <w:right w:val="single" w:sz="4" w:space="0" w:color="auto"/>
            </w:tcBorders>
            <w:noWrap/>
            <w:vAlign w:val="bottom"/>
            <w:hideMark/>
          </w:tcPr>
          <w:p w14:paraId="543E4F39"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Β΄ ΚΑΤΗΓΟΡΙΑ</w:t>
            </w:r>
          </w:p>
        </w:tc>
      </w:tr>
      <w:tr w:rsidR="00784C39" w:rsidRPr="00264C55" w14:paraId="7E2851F7" w14:textId="77777777" w:rsidTr="00C84D8F">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37B8A81B"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4215E94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5DA4127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7A65B48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2ACC641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784C39" w:rsidRPr="00264C55" w14:paraId="31E16A8F"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6BDD76DA"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ΥΠΑΣΠΙΣΤΗΣ ΑΝΩΤΑΤΗΣ ΔΙΟΙΚΗΣΗΣ</w:t>
            </w:r>
          </w:p>
        </w:tc>
        <w:tc>
          <w:tcPr>
            <w:tcW w:w="1397" w:type="dxa"/>
            <w:tcBorders>
              <w:top w:val="nil"/>
              <w:left w:val="nil"/>
              <w:bottom w:val="single" w:sz="4" w:space="0" w:color="auto"/>
              <w:right w:val="single" w:sz="4" w:space="0" w:color="auto"/>
            </w:tcBorders>
            <w:noWrap/>
            <w:vAlign w:val="center"/>
            <w:hideMark/>
          </w:tcPr>
          <w:p w14:paraId="2A25686E"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w:t>
            </w:r>
          </w:p>
        </w:tc>
        <w:tc>
          <w:tcPr>
            <w:tcW w:w="854" w:type="dxa"/>
            <w:tcBorders>
              <w:top w:val="nil"/>
              <w:left w:val="nil"/>
              <w:bottom w:val="single" w:sz="4" w:space="0" w:color="auto"/>
              <w:right w:val="single" w:sz="4" w:space="0" w:color="auto"/>
            </w:tcBorders>
            <w:noWrap/>
            <w:vAlign w:val="center"/>
            <w:hideMark/>
          </w:tcPr>
          <w:p w14:paraId="782418B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1BD49BF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466F2B6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784C39" w:rsidRPr="00264C55" w14:paraId="1FC46309"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2FC1BCC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ΜΟΝΑΔΑΣ</w:t>
            </w:r>
          </w:p>
        </w:tc>
        <w:tc>
          <w:tcPr>
            <w:tcW w:w="1397" w:type="dxa"/>
            <w:tcBorders>
              <w:top w:val="nil"/>
              <w:left w:val="nil"/>
              <w:bottom w:val="single" w:sz="4" w:space="0" w:color="auto"/>
              <w:right w:val="single" w:sz="4" w:space="0" w:color="auto"/>
            </w:tcBorders>
            <w:noWrap/>
            <w:vAlign w:val="center"/>
            <w:hideMark/>
          </w:tcPr>
          <w:p w14:paraId="3672F28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4</w:t>
            </w:r>
            <w:r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noWrap/>
            <w:vAlign w:val="center"/>
            <w:hideMark/>
          </w:tcPr>
          <w:p w14:paraId="72D0257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363B794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60</w:t>
            </w:r>
            <w:r w:rsidRPr="00264C55">
              <w:rPr>
                <w:rFonts w:eastAsia="Times New Roman" w:cstheme="minorHAnsi"/>
                <w:color w:val="000000"/>
                <w:sz w:val="32"/>
                <w:szCs w:val="32"/>
                <w:lang w:eastAsia="el-GR"/>
              </w:rPr>
              <w:t>.000 €</w:t>
            </w:r>
          </w:p>
        </w:tc>
        <w:tc>
          <w:tcPr>
            <w:tcW w:w="1376" w:type="dxa"/>
            <w:tcBorders>
              <w:top w:val="nil"/>
              <w:left w:val="nil"/>
              <w:bottom w:val="single" w:sz="4" w:space="0" w:color="auto"/>
              <w:right w:val="single" w:sz="4" w:space="0" w:color="auto"/>
            </w:tcBorders>
            <w:noWrap/>
            <w:vAlign w:val="center"/>
            <w:hideMark/>
          </w:tcPr>
          <w:p w14:paraId="22A7F08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720</w:t>
            </w:r>
            <w:r w:rsidRPr="00264C55">
              <w:rPr>
                <w:rFonts w:eastAsia="Times New Roman" w:cstheme="minorHAnsi"/>
                <w:color w:val="000000"/>
                <w:sz w:val="32"/>
                <w:szCs w:val="32"/>
                <w:lang w:eastAsia="el-GR"/>
              </w:rPr>
              <w:t>.000 €</w:t>
            </w:r>
          </w:p>
        </w:tc>
      </w:tr>
      <w:tr w:rsidR="00784C39" w:rsidRPr="00264C55" w14:paraId="6DD4F02F" w14:textId="77777777" w:rsidTr="00C84D8F">
        <w:trPr>
          <w:trHeight w:val="282"/>
        </w:trPr>
        <w:tc>
          <w:tcPr>
            <w:tcW w:w="4398" w:type="dxa"/>
            <w:tcBorders>
              <w:top w:val="nil"/>
              <w:left w:val="single" w:sz="4" w:space="0" w:color="auto"/>
              <w:bottom w:val="single" w:sz="4" w:space="0" w:color="auto"/>
              <w:right w:val="single" w:sz="4" w:space="0" w:color="auto"/>
            </w:tcBorders>
            <w:noWrap/>
            <w:vAlign w:val="bottom"/>
            <w:hideMark/>
          </w:tcPr>
          <w:p w14:paraId="4C1815E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ΥΠΟΜΟΝΑΔΑΣ</w:t>
            </w:r>
          </w:p>
        </w:tc>
        <w:tc>
          <w:tcPr>
            <w:tcW w:w="1397" w:type="dxa"/>
            <w:tcBorders>
              <w:top w:val="nil"/>
              <w:left w:val="nil"/>
              <w:bottom w:val="single" w:sz="4" w:space="0" w:color="auto"/>
              <w:right w:val="single" w:sz="4" w:space="0" w:color="auto"/>
            </w:tcBorders>
            <w:noWrap/>
            <w:vAlign w:val="center"/>
            <w:hideMark/>
          </w:tcPr>
          <w:p w14:paraId="530C28C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w:t>
            </w:r>
          </w:p>
        </w:tc>
        <w:tc>
          <w:tcPr>
            <w:tcW w:w="854" w:type="dxa"/>
            <w:tcBorders>
              <w:top w:val="nil"/>
              <w:left w:val="nil"/>
              <w:bottom w:val="single" w:sz="4" w:space="0" w:color="auto"/>
              <w:right w:val="single" w:sz="4" w:space="0" w:color="auto"/>
            </w:tcBorders>
            <w:noWrap/>
            <w:vAlign w:val="center"/>
            <w:hideMark/>
          </w:tcPr>
          <w:p w14:paraId="14849A6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158" w:type="dxa"/>
            <w:tcBorders>
              <w:top w:val="nil"/>
              <w:left w:val="nil"/>
              <w:bottom w:val="single" w:sz="4" w:space="0" w:color="auto"/>
              <w:right w:val="single" w:sz="4" w:space="0" w:color="auto"/>
            </w:tcBorders>
            <w:noWrap/>
            <w:vAlign w:val="center"/>
            <w:hideMark/>
          </w:tcPr>
          <w:p w14:paraId="3E23576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100.000 €</w:t>
            </w:r>
          </w:p>
        </w:tc>
        <w:tc>
          <w:tcPr>
            <w:tcW w:w="1376" w:type="dxa"/>
            <w:tcBorders>
              <w:top w:val="nil"/>
              <w:left w:val="nil"/>
              <w:bottom w:val="single" w:sz="4" w:space="0" w:color="auto"/>
              <w:right w:val="single" w:sz="4" w:space="0" w:color="auto"/>
            </w:tcBorders>
            <w:noWrap/>
            <w:vAlign w:val="center"/>
            <w:hideMark/>
          </w:tcPr>
          <w:p w14:paraId="6CDCCDE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1.200.000 €</w:t>
            </w:r>
          </w:p>
        </w:tc>
      </w:tr>
      <w:tr w:rsidR="00784C39" w:rsidRPr="00264C55" w14:paraId="6B944606" w14:textId="77777777" w:rsidTr="00C84D8F">
        <w:trPr>
          <w:trHeight w:val="282"/>
        </w:trPr>
        <w:tc>
          <w:tcPr>
            <w:tcW w:w="4398" w:type="dxa"/>
            <w:tcBorders>
              <w:top w:val="nil"/>
              <w:left w:val="single" w:sz="4" w:space="0" w:color="auto"/>
              <w:bottom w:val="nil"/>
              <w:right w:val="nil"/>
            </w:tcBorders>
            <w:noWrap/>
            <w:vAlign w:val="bottom"/>
            <w:hideMark/>
          </w:tcPr>
          <w:p w14:paraId="1D0F3B47"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bottom"/>
            <w:hideMark/>
          </w:tcPr>
          <w:p w14:paraId="6C61E48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0289627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Pr="00264C55">
              <w:rPr>
                <w:rFonts w:eastAsia="Times New Roman" w:cstheme="minorHAnsi"/>
                <w:color w:val="000000"/>
                <w:sz w:val="32"/>
                <w:szCs w:val="32"/>
                <w:lang w:val="el-GR" w:eastAsia="el-GR"/>
              </w:rPr>
              <w:t>64</w:t>
            </w:r>
            <w:r w:rsidRPr="00264C55">
              <w:rPr>
                <w:rFonts w:eastAsia="Times New Roman" w:cstheme="minorHAnsi"/>
                <w:color w:val="000000"/>
                <w:sz w:val="32"/>
                <w:szCs w:val="32"/>
                <w:lang w:eastAsia="el-GR"/>
              </w:rPr>
              <w:t>0.000 €</w:t>
            </w:r>
          </w:p>
        </w:tc>
      </w:tr>
      <w:tr w:rsidR="00784C39" w:rsidRPr="00264C55" w14:paraId="4216F21A" w14:textId="77777777" w:rsidTr="00C84D8F">
        <w:trPr>
          <w:trHeight w:val="282"/>
        </w:trPr>
        <w:tc>
          <w:tcPr>
            <w:tcW w:w="4398" w:type="dxa"/>
            <w:tcBorders>
              <w:top w:val="nil"/>
              <w:left w:val="single" w:sz="4" w:space="0" w:color="auto"/>
              <w:bottom w:val="nil"/>
              <w:right w:val="nil"/>
            </w:tcBorders>
            <w:noWrap/>
            <w:vAlign w:val="bottom"/>
            <w:hideMark/>
          </w:tcPr>
          <w:p w14:paraId="324F549C" w14:textId="77777777" w:rsidR="00784C39" w:rsidRPr="00264C55" w:rsidRDefault="00784C39" w:rsidP="00C84D8F">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286DBBF7" w14:textId="77777777" w:rsidR="00784C39" w:rsidRPr="00264C55" w:rsidRDefault="00784C39" w:rsidP="00C84D8F">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14D0BDA9" w14:textId="77777777" w:rsidR="00784C39" w:rsidRPr="00264C55" w:rsidRDefault="00784C39" w:rsidP="00C84D8F">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2708C873" w14:textId="77777777" w:rsidR="00784C39" w:rsidRPr="00264C55" w:rsidRDefault="00784C39" w:rsidP="00C84D8F">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16FEA544" w14:textId="77777777" w:rsidR="00784C39" w:rsidRPr="00264C55" w:rsidRDefault="00784C39" w:rsidP="00C84D8F">
            <w:pPr>
              <w:spacing w:after="0" w:line="240" w:lineRule="auto"/>
              <w:rPr>
                <w:rFonts w:eastAsia="Times New Roman" w:cstheme="minorHAnsi"/>
                <w:sz w:val="32"/>
                <w:szCs w:val="32"/>
                <w:lang w:eastAsia="el-GR"/>
              </w:rPr>
            </w:pPr>
          </w:p>
        </w:tc>
      </w:tr>
      <w:tr w:rsidR="00784C39" w:rsidRPr="00264C55" w14:paraId="4D2643C4" w14:textId="77777777" w:rsidTr="00C84D8F">
        <w:trPr>
          <w:trHeight w:val="282"/>
        </w:trPr>
        <w:tc>
          <w:tcPr>
            <w:tcW w:w="7807" w:type="dxa"/>
            <w:gridSpan w:val="4"/>
            <w:tcBorders>
              <w:top w:val="single" w:sz="4" w:space="0" w:color="auto"/>
              <w:left w:val="single" w:sz="4" w:space="0" w:color="auto"/>
              <w:bottom w:val="single" w:sz="4" w:space="0" w:color="auto"/>
              <w:right w:val="single" w:sz="4" w:space="0" w:color="auto"/>
            </w:tcBorders>
            <w:noWrap/>
            <w:vAlign w:val="bottom"/>
            <w:hideMark/>
          </w:tcPr>
          <w:p w14:paraId="0552A578"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lastRenderedPageBreak/>
              <w:t>ΣΥΝΟΛΙΚΟ ΕΤΗΣΙΟ ΚΟΣΤΟΣ</w:t>
            </w:r>
          </w:p>
        </w:tc>
        <w:tc>
          <w:tcPr>
            <w:tcW w:w="1376" w:type="dxa"/>
            <w:tcBorders>
              <w:top w:val="single" w:sz="4" w:space="0" w:color="auto"/>
              <w:left w:val="nil"/>
              <w:bottom w:val="single" w:sz="4" w:space="0" w:color="auto"/>
              <w:right w:val="single" w:sz="4" w:space="0" w:color="auto"/>
            </w:tcBorders>
            <w:noWrap/>
            <w:vAlign w:val="bottom"/>
            <w:hideMark/>
          </w:tcPr>
          <w:p w14:paraId="4EA28DC9" w14:textId="77777777" w:rsidR="00784C39" w:rsidRPr="00264C55" w:rsidRDefault="00784C39" w:rsidP="00C84D8F">
            <w:pPr>
              <w:spacing w:after="0" w:line="240" w:lineRule="auto"/>
              <w:jc w:val="right"/>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5.400.000 €</w:t>
            </w:r>
          </w:p>
        </w:tc>
      </w:tr>
    </w:tbl>
    <w:p w14:paraId="500297AF" w14:textId="77777777" w:rsidR="00784C39" w:rsidRPr="00264C55" w:rsidRDefault="00784C39" w:rsidP="00784C39">
      <w:pPr>
        <w:rPr>
          <w:sz w:val="32"/>
          <w:szCs w:val="32"/>
        </w:rPr>
      </w:pPr>
    </w:p>
    <w:p w14:paraId="0E802E00" w14:textId="77777777" w:rsidR="00784C39" w:rsidRPr="00264C55" w:rsidRDefault="00784C39" w:rsidP="00784C39">
      <w:pPr>
        <w:rPr>
          <w:sz w:val="32"/>
          <w:szCs w:val="32"/>
          <w:u w:val="single"/>
          <w:lang w:val="el-GR"/>
        </w:rPr>
      </w:pPr>
      <w:r w:rsidRPr="00264C55">
        <w:rPr>
          <w:sz w:val="32"/>
          <w:szCs w:val="32"/>
          <w:u w:val="single"/>
          <w:lang w:val="el-GR"/>
        </w:rPr>
        <w:t xml:space="preserve">Πίνακας 6: Νέο μισθολόγιο στελεχών προερχομένων από ΑΣΕΙ και απευθείας ή με διαγωνισμό </w:t>
      </w:r>
      <w:proofErr w:type="spellStart"/>
      <w:r w:rsidRPr="00264C55">
        <w:rPr>
          <w:sz w:val="32"/>
          <w:szCs w:val="32"/>
          <w:u w:val="single"/>
          <w:lang w:val="el-GR"/>
        </w:rPr>
        <w:t>κατατασσομένων</w:t>
      </w:r>
      <w:proofErr w:type="spellEnd"/>
      <w:r w:rsidRPr="00264C55">
        <w:rPr>
          <w:sz w:val="32"/>
          <w:szCs w:val="32"/>
          <w:u w:val="single"/>
          <w:lang w:val="el-GR"/>
        </w:rPr>
        <w:t xml:space="preserve"> στο σώμα των αξιωματικών – Κατηγορία Α΄</w:t>
      </w:r>
    </w:p>
    <w:p w14:paraId="0E81FA7B" w14:textId="772634CC" w:rsidR="00784C39" w:rsidRDefault="00784C39" w:rsidP="00784C39">
      <w:pPr>
        <w:rPr>
          <w:sz w:val="32"/>
          <w:szCs w:val="32"/>
          <w:lang w:val="el-GR"/>
        </w:rPr>
      </w:pPr>
      <w:r>
        <w:rPr>
          <w:sz w:val="32"/>
          <w:szCs w:val="32"/>
          <w:lang w:val="el-GR"/>
        </w:rPr>
        <w:t>ΝΑ ΜΠΕΙ Η ΑΛΛΗ ΕΙΚΟΝΑ ΜΕ ΤΟΝ ΠΙΝΑΚΑ2</w:t>
      </w:r>
    </w:p>
    <w:p w14:paraId="094C1331" w14:textId="77777777" w:rsidR="00784C39" w:rsidRPr="00264C55" w:rsidRDefault="00784C39" w:rsidP="00784C39">
      <w:pPr>
        <w:rPr>
          <w:sz w:val="32"/>
          <w:szCs w:val="32"/>
          <w:u w:val="single"/>
          <w:lang w:val="el-GR"/>
        </w:rPr>
      </w:pPr>
      <w:r w:rsidRPr="00264C55">
        <w:rPr>
          <w:sz w:val="32"/>
          <w:szCs w:val="32"/>
          <w:u w:val="single"/>
          <w:lang w:val="el-GR"/>
        </w:rPr>
        <w:t>Πίνακας 7: Νέο μισθολόγιο στελεχών προερχομένων από ΑΣΣΥ – Κατηγορία Β΄</w:t>
      </w:r>
    </w:p>
    <w:p w14:paraId="5CDB4E32" w14:textId="1734B571" w:rsidR="00784C39" w:rsidRDefault="00784C39" w:rsidP="00784C39">
      <w:pPr>
        <w:rPr>
          <w:sz w:val="32"/>
          <w:szCs w:val="32"/>
          <w:lang w:val="el-GR"/>
        </w:rPr>
      </w:pPr>
      <w:r>
        <w:rPr>
          <w:sz w:val="32"/>
          <w:szCs w:val="32"/>
          <w:lang w:val="el-GR"/>
        </w:rPr>
        <w:t>ΝΑ ΜΠΕΙ Ο ΠΙΝΑΚΑΣ ΑΣΣΥ</w:t>
      </w:r>
    </w:p>
    <w:p w14:paraId="6F949F38" w14:textId="77777777" w:rsidR="00784C39" w:rsidRPr="00264C55" w:rsidRDefault="00784C39" w:rsidP="00784C39">
      <w:pPr>
        <w:spacing w:after="0" w:line="240" w:lineRule="auto"/>
        <w:rPr>
          <w:rFonts w:ascii="Calibri" w:eastAsia="Times New Roman" w:hAnsi="Calibri" w:cs="Calibri"/>
          <w:bCs/>
          <w:color w:val="000000"/>
          <w:sz w:val="32"/>
          <w:szCs w:val="32"/>
          <w:u w:val="single"/>
          <w:lang w:val="el-GR" w:eastAsia="el-GR"/>
        </w:rPr>
      </w:pPr>
      <w:r w:rsidRPr="00264C55">
        <w:rPr>
          <w:rFonts w:ascii="Calibri" w:eastAsia="Times New Roman" w:hAnsi="Calibri" w:cs="Calibri"/>
          <w:bCs/>
          <w:color w:val="000000"/>
          <w:sz w:val="32"/>
          <w:szCs w:val="32"/>
          <w:u w:val="single"/>
          <w:lang w:val="el-GR" w:eastAsia="el-GR"/>
        </w:rPr>
        <w:t>Πίνακας 8: Νέο μισθολόγιο στελεχών λοιπών προελεύσεων (ΕΘΕΛΟΝΤΕΣ, ΕΜΘ, ΕΠΟΠ) – Κατηγορία Γ΄</w:t>
      </w:r>
    </w:p>
    <w:p w14:paraId="0ACE22DF" w14:textId="4363FD99" w:rsidR="00784C39" w:rsidRDefault="00784C39" w:rsidP="00784C39">
      <w:pPr>
        <w:rPr>
          <w:sz w:val="32"/>
          <w:szCs w:val="32"/>
          <w:lang w:val="el-GR"/>
        </w:rPr>
      </w:pPr>
      <w:r>
        <w:rPr>
          <w:sz w:val="32"/>
          <w:szCs w:val="32"/>
          <w:lang w:val="el-GR"/>
        </w:rPr>
        <w:t>ΝΑ ΜΠΕΙ Ο ΠΙΝΑΚΑΣ ΕΠΟΠ</w:t>
      </w:r>
    </w:p>
    <w:p w14:paraId="7F595C52" w14:textId="77777777" w:rsidR="00784C39" w:rsidRPr="00264C55" w:rsidRDefault="00784C39" w:rsidP="00784C39">
      <w:pPr>
        <w:rPr>
          <w:sz w:val="32"/>
          <w:szCs w:val="32"/>
          <w:u w:val="single"/>
        </w:rPr>
      </w:pPr>
      <w:proofErr w:type="spellStart"/>
      <w:r w:rsidRPr="00264C55">
        <w:rPr>
          <w:sz w:val="32"/>
          <w:szCs w:val="32"/>
          <w:u w:val="single"/>
        </w:rPr>
        <w:t>Πίν</w:t>
      </w:r>
      <w:proofErr w:type="spellEnd"/>
      <w:r w:rsidRPr="00264C55">
        <w:rPr>
          <w:sz w:val="32"/>
          <w:szCs w:val="32"/>
          <w:u w:val="single"/>
        </w:rPr>
        <w:t xml:space="preserve">ακας 9: </w:t>
      </w:r>
      <w:r w:rsidRPr="00264C55">
        <w:rPr>
          <w:sz w:val="32"/>
          <w:szCs w:val="32"/>
          <w:u w:val="single"/>
          <w:lang w:val="el-GR"/>
        </w:rPr>
        <w:t>Νέο</w:t>
      </w:r>
      <w:r w:rsidRPr="00264C55">
        <w:rPr>
          <w:sz w:val="32"/>
          <w:szCs w:val="32"/>
          <w:u w:val="single"/>
        </w:rPr>
        <w:t xml:space="preserve"> </w:t>
      </w:r>
      <w:proofErr w:type="spellStart"/>
      <w:r w:rsidRPr="00264C55">
        <w:rPr>
          <w:sz w:val="32"/>
          <w:szCs w:val="32"/>
          <w:u w:val="single"/>
        </w:rPr>
        <w:t>μισθολόγιο</w:t>
      </w:r>
      <w:proofErr w:type="spellEnd"/>
      <w:r w:rsidRPr="00264C55">
        <w:rPr>
          <w:sz w:val="32"/>
          <w:szCs w:val="32"/>
          <w:u w:val="single"/>
        </w:rPr>
        <w:t xml:space="preserve"> κα</w:t>
      </w:r>
      <w:proofErr w:type="spellStart"/>
      <w:r w:rsidRPr="00264C55">
        <w:rPr>
          <w:sz w:val="32"/>
          <w:szCs w:val="32"/>
          <w:u w:val="single"/>
        </w:rPr>
        <w:t>τηγορί</w:t>
      </w:r>
      <w:proofErr w:type="spellEnd"/>
      <w:r w:rsidRPr="00264C55">
        <w:rPr>
          <w:sz w:val="32"/>
          <w:szCs w:val="32"/>
          <w:u w:val="single"/>
        </w:rPr>
        <w:t xml:space="preserve">ας Δ’ </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660"/>
        <w:gridCol w:w="1325"/>
        <w:gridCol w:w="1752"/>
        <w:gridCol w:w="1752"/>
      </w:tblGrid>
      <w:tr w:rsidR="00784C39" w:rsidRPr="00264C55" w14:paraId="1A1AF0BB" w14:textId="77777777" w:rsidTr="00C84D8F">
        <w:trPr>
          <w:trHeight w:val="20"/>
        </w:trPr>
        <w:tc>
          <w:tcPr>
            <w:tcW w:w="3328" w:type="dxa"/>
            <w:vAlign w:val="center"/>
            <w:hideMark/>
          </w:tcPr>
          <w:p w14:paraId="2237B2EC" w14:textId="77777777" w:rsidR="00784C39" w:rsidRPr="00264C55" w:rsidRDefault="00784C39" w:rsidP="00C84D8F">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ΒΑΘΜΟΣ</w:t>
            </w:r>
          </w:p>
        </w:tc>
        <w:tc>
          <w:tcPr>
            <w:tcW w:w="1431" w:type="dxa"/>
            <w:vAlign w:val="center"/>
            <w:hideMark/>
          </w:tcPr>
          <w:p w14:paraId="4DD7C866" w14:textId="77777777" w:rsidR="00784C39" w:rsidRPr="00264C55" w:rsidRDefault="00784C39" w:rsidP="00C84D8F">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ΣΥΝΟΛΙΚΑ ΕΤΗ ΥΠΗΡΕΣΙΑΣ</w:t>
            </w:r>
          </w:p>
        </w:tc>
        <w:tc>
          <w:tcPr>
            <w:tcW w:w="1246" w:type="dxa"/>
            <w:vAlign w:val="center"/>
            <w:hideMark/>
          </w:tcPr>
          <w:p w14:paraId="6A2FC187" w14:textId="77777777" w:rsidR="00784C39" w:rsidRPr="00264C55" w:rsidRDefault="00784C39" w:rsidP="00C84D8F">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ΙΣΧΥΟΝ ΒΑΣΙΚΟΣ</w:t>
            </w:r>
          </w:p>
        </w:tc>
        <w:tc>
          <w:tcPr>
            <w:tcW w:w="1409" w:type="dxa"/>
            <w:vAlign w:val="center"/>
            <w:hideMark/>
          </w:tcPr>
          <w:p w14:paraId="45203507" w14:textId="77777777" w:rsidR="00784C39" w:rsidRPr="00264C55" w:rsidRDefault="00784C39" w:rsidP="00C84D8F">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ΝΕΟΣ ΒΑΣΙΚΟΣ ΣΩΜΑΤΑ ΑΣΦΑΛΕΙΑΣ</w:t>
            </w:r>
          </w:p>
        </w:tc>
        <w:tc>
          <w:tcPr>
            <w:tcW w:w="1409" w:type="dxa"/>
            <w:vAlign w:val="center"/>
            <w:hideMark/>
          </w:tcPr>
          <w:p w14:paraId="7F9F3757" w14:textId="77777777" w:rsidR="00784C39" w:rsidRPr="00264C55" w:rsidRDefault="00784C39" w:rsidP="00C84D8F">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ΑΥΞΗΣΗ ΣΩΜΑΤΑ ΑΣΦΑΛΕΙΑΣ</w:t>
            </w:r>
          </w:p>
        </w:tc>
      </w:tr>
      <w:tr w:rsidR="00784C39" w:rsidRPr="00264C55" w14:paraId="7CDD33DC" w14:textId="77777777" w:rsidTr="00C84D8F">
        <w:trPr>
          <w:trHeight w:val="20"/>
        </w:trPr>
        <w:tc>
          <w:tcPr>
            <w:tcW w:w="3328" w:type="dxa"/>
            <w:noWrap/>
            <w:vAlign w:val="bottom"/>
            <w:hideMark/>
          </w:tcPr>
          <w:p w14:paraId="1691ED9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ΦΡΟΥΡΟΣ/ΣΥΝΟΡΙΟΦΥΛΑΚΑΣ</w:t>
            </w:r>
          </w:p>
        </w:tc>
        <w:tc>
          <w:tcPr>
            <w:tcW w:w="1431" w:type="dxa"/>
            <w:noWrap/>
            <w:vAlign w:val="bottom"/>
            <w:hideMark/>
          </w:tcPr>
          <w:p w14:paraId="77552B9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w:t>
            </w:r>
          </w:p>
        </w:tc>
        <w:tc>
          <w:tcPr>
            <w:tcW w:w="1246" w:type="dxa"/>
            <w:noWrap/>
            <w:vAlign w:val="bottom"/>
            <w:hideMark/>
          </w:tcPr>
          <w:p w14:paraId="19757F3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1.156 €</w:t>
            </w:r>
          </w:p>
        </w:tc>
        <w:tc>
          <w:tcPr>
            <w:tcW w:w="1409" w:type="dxa"/>
            <w:noWrap/>
            <w:vAlign w:val="bottom"/>
            <w:hideMark/>
          </w:tcPr>
          <w:p w14:paraId="4B9D5E1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1.219 €</w:t>
            </w:r>
          </w:p>
        </w:tc>
        <w:tc>
          <w:tcPr>
            <w:tcW w:w="1409" w:type="dxa"/>
            <w:noWrap/>
            <w:vAlign w:val="bottom"/>
            <w:hideMark/>
          </w:tcPr>
          <w:p w14:paraId="6F2F18F4"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63 €</w:t>
            </w:r>
          </w:p>
        </w:tc>
      </w:tr>
      <w:tr w:rsidR="00784C39" w:rsidRPr="00264C55" w14:paraId="512B945E" w14:textId="77777777" w:rsidTr="00C84D8F">
        <w:trPr>
          <w:trHeight w:val="20"/>
        </w:trPr>
        <w:tc>
          <w:tcPr>
            <w:tcW w:w="3328" w:type="dxa"/>
            <w:noWrap/>
            <w:vAlign w:val="bottom"/>
            <w:hideMark/>
          </w:tcPr>
          <w:p w14:paraId="4D1B7C6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32814507"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w:t>
            </w:r>
          </w:p>
        </w:tc>
        <w:tc>
          <w:tcPr>
            <w:tcW w:w="1246" w:type="dxa"/>
            <w:noWrap/>
            <w:vAlign w:val="bottom"/>
            <w:hideMark/>
          </w:tcPr>
          <w:p w14:paraId="2441F8CF"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11F2D9D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2C9AFEBE"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784C39" w:rsidRPr="00264C55" w14:paraId="333C7C90" w14:textId="77777777" w:rsidTr="00C84D8F">
        <w:trPr>
          <w:trHeight w:val="20"/>
        </w:trPr>
        <w:tc>
          <w:tcPr>
            <w:tcW w:w="3328" w:type="dxa"/>
            <w:noWrap/>
            <w:vAlign w:val="bottom"/>
            <w:hideMark/>
          </w:tcPr>
          <w:p w14:paraId="0FE7AFB8"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464CE9F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w:t>
            </w:r>
          </w:p>
        </w:tc>
        <w:tc>
          <w:tcPr>
            <w:tcW w:w="1246" w:type="dxa"/>
            <w:noWrap/>
            <w:vAlign w:val="bottom"/>
            <w:hideMark/>
          </w:tcPr>
          <w:p w14:paraId="0FB813C1"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23DA8BFC"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12391738"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784C39" w:rsidRPr="00264C55" w14:paraId="2635469E" w14:textId="77777777" w:rsidTr="00C84D8F">
        <w:trPr>
          <w:trHeight w:val="20"/>
        </w:trPr>
        <w:tc>
          <w:tcPr>
            <w:tcW w:w="3328" w:type="dxa"/>
            <w:noWrap/>
            <w:vAlign w:val="bottom"/>
            <w:hideMark/>
          </w:tcPr>
          <w:p w14:paraId="32836326"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757F838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p>
        </w:tc>
        <w:tc>
          <w:tcPr>
            <w:tcW w:w="1246" w:type="dxa"/>
            <w:noWrap/>
            <w:vAlign w:val="bottom"/>
            <w:hideMark/>
          </w:tcPr>
          <w:p w14:paraId="37E64410"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17CDE84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515432FF"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784C39" w:rsidRPr="00264C55" w14:paraId="7F994AF6" w14:textId="77777777" w:rsidTr="00C84D8F">
        <w:trPr>
          <w:trHeight w:val="20"/>
        </w:trPr>
        <w:tc>
          <w:tcPr>
            <w:tcW w:w="3328" w:type="dxa"/>
            <w:noWrap/>
            <w:vAlign w:val="bottom"/>
            <w:hideMark/>
          </w:tcPr>
          <w:p w14:paraId="64E2D70A"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6D608AF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w:t>
            </w:r>
          </w:p>
        </w:tc>
        <w:tc>
          <w:tcPr>
            <w:tcW w:w="1246" w:type="dxa"/>
            <w:noWrap/>
            <w:vAlign w:val="bottom"/>
            <w:hideMark/>
          </w:tcPr>
          <w:p w14:paraId="2BBF70D5"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6A586C39"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5D3CC689"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784C39" w:rsidRPr="00264C55" w14:paraId="6C0CD8AF" w14:textId="77777777" w:rsidTr="00C84D8F">
        <w:trPr>
          <w:trHeight w:val="20"/>
        </w:trPr>
        <w:tc>
          <w:tcPr>
            <w:tcW w:w="3328" w:type="dxa"/>
            <w:noWrap/>
            <w:vAlign w:val="bottom"/>
            <w:hideMark/>
          </w:tcPr>
          <w:p w14:paraId="36DDAD5D"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71509522"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0</w:t>
            </w:r>
          </w:p>
        </w:tc>
        <w:tc>
          <w:tcPr>
            <w:tcW w:w="1246" w:type="dxa"/>
            <w:noWrap/>
            <w:vAlign w:val="bottom"/>
            <w:hideMark/>
          </w:tcPr>
          <w:p w14:paraId="3B763D13"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1.053 €</w:t>
            </w:r>
          </w:p>
        </w:tc>
        <w:tc>
          <w:tcPr>
            <w:tcW w:w="1409" w:type="dxa"/>
            <w:noWrap/>
            <w:vAlign w:val="bottom"/>
            <w:hideMark/>
          </w:tcPr>
          <w:p w14:paraId="4211E854" w14:textId="77777777" w:rsidR="00784C39" w:rsidRPr="00264C55" w:rsidRDefault="00784C39" w:rsidP="00C84D8F">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440AC3F8" w14:textId="77777777" w:rsidR="00784C39" w:rsidRPr="00264C55" w:rsidRDefault="00784C39" w:rsidP="00C84D8F">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bl>
    <w:p w14:paraId="43E19860" w14:textId="77777777" w:rsidR="00784C39" w:rsidRPr="00264C55" w:rsidRDefault="00784C39" w:rsidP="00784C39">
      <w:pPr>
        <w:rPr>
          <w:b/>
          <w:sz w:val="32"/>
          <w:szCs w:val="32"/>
        </w:rPr>
      </w:pPr>
    </w:p>
    <w:p w14:paraId="409F7CCE" w14:textId="77777777" w:rsidR="00784C39" w:rsidRPr="00264C55" w:rsidRDefault="00784C39" w:rsidP="00784C39">
      <w:pPr>
        <w:rPr>
          <w:b/>
          <w:sz w:val="32"/>
          <w:szCs w:val="32"/>
          <w:lang w:val="el-GR"/>
        </w:rPr>
      </w:pPr>
    </w:p>
    <w:p w14:paraId="4183D42F" w14:textId="77777777" w:rsidR="00784C39" w:rsidRPr="00264C55" w:rsidRDefault="00784C39" w:rsidP="00784C39">
      <w:pPr>
        <w:rPr>
          <w:b/>
          <w:sz w:val="32"/>
          <w:szCs w:val="32"/>
          <w:lang w:val="el-GR"/>
        </w:rPr>
        <w:sectPr w:rsidR="00784C39" w:rsidRPr="00264C55" w:rsidSect="00784C39">
          <w:pgSz w:w="11906" w:h="16838"/>
          <w:pgMar w:top="720" w:right="720" w:bottom="567" w:left="720" w:header="709" w:footer="709" w:gutter="0"/>
          <w:cols w:space="708"/>
          <w:docGrid w:linePitch="360"/>
        </w:sectPr>
      </w:pPr>
    </w:p>
    <w:p w14:paraId="796FF7BF" w14:textId="77777777" w:rsidR="00784C39" w:rsidRPr="00264C55" w:rsidRDefault="00784C39" w:rsidP="00784C39">
      <w:pPr>
        <w:rPr>
          <w:b/>
          <w:sz w:val="32"/>
          <w:szCs w:val="32"/>
          <w:lang w:val="el-GR"/>
        </w:rPr>
      </w:pPr>
      <w:r w:rsidRPr="00264C55">
        <w:rPr>
          <w:b/>
          <w:sz w:val="32"/>
          <w:szCs w:val="32"/>
          <w:lang w:val="el-GR"/>
        </w:rPr>
        <w:lastRenderedPageBreak/>
        <w:t>Κόστος</w:t>
      </w:r>
    </w:p>
    <w:p w14:paraId="57805112" w14:textId="77777777" w:rsidR="00784C39" w:rsidRPr="00264C55" w:rsidRDefault="00784C39" w:rsidP="00784C39">
      <w:pPr>
        <w:rPr>
          <w:rFonts w:cstheme="minorHAnsi"/>
          <w:sz w:val="32"/>
          <w:szCs w:val="32"/>
          <w:lang w:val="el-GR"/>
        </w:rPr>
      </w:pPr>
      <w:r w:rsidRPr="00264C55">
        <w:rPr>
          <w:rFonts w:cstheme="minorHAnsi"/>
          <w:sz w:val="32"/>
          <w:szCs w:val="32"/>
          <w:lang w:val="el-GR"/>
        </w:rPr>
        <w:t xml:space="preserve">Αναλυτικά το κόστος των αυξήσεων στα μισθολόγια των Ενόπλων Δυνάμεων και των Σωμάτων Ασφαλείας και η </w:t>
      </w:r>
      <w:proofErr w:type="spellStart"/>
      <w:r w:rsidRPr="00264C55">
        <w:rPr>
          <w:rFonts w:cstheme="minorHAnsi"/>
          <w:sz w:val="32"/>
          <w:szCs w:val="32"/>
          <w:lang w:val="el-GR"/>
        </w:rPr>
        <w:t>μεσοσταθμική</w:t>
      </w:r>
      <w:proofErr w:type="spellEnd"/>
      <w:r w:rsidRPr="00264C55">
        <w:rPr>
          <w:rFonts w:cstheme="minorHAnsi"/>
          <w:sz w:val="32"/>
          <w:szCs w:val="32"/>
          <w:lang w:val="el-GR"/>
        </w:rPr>
        <w:t xml:space="preserve"> αύξηση μισθού:</w:t>
      </w:r>
    </w:p>
    <w:p w14:paraId="70B314F3" w14:textId="77777777" w:rsidR="00784C39" w:rsidRPr="00264C55" w:rsidRDefault="00784C39" w:rsidP="00784C39">
      <w:pPr>
        <w:rPr>
          <w:rFonts w:cstheme="minorHAnsi"/>
          <w:sz w:val="32"/>
          <w:szCs w:val="32"/>
          <w:u w:val="single"/>
          <w:lang w:val="el-GR"/>
        </w:rPr>
      </w:pPr>
      <w:r w:rsidRPr="00264C55">
        <w:rPr>
          <w:rFonts w:cstheme="minorHAnsi"/>
          <w:sz w:val="32"/>
          <w:szCs w:val="32"/>
          <w:u w:val="single"/>
          <w:lang w:val="el-GR"/>
        </w:rPr>
        <w:t>Πίνακας 10: Κόστος αυξήσεων στο μισθολόγιο των Ενόπλων Δυνάμεων και των Σωμάτων Ασφαλείας</w:t>
      </w:r>
    </w:p>
    <w:tbl>
      <w:tblPr>
        <w:tblW w:w="105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480"/>
        <w:gridCol w:w="1847"/>
        <w:gridCol w:w="1851"/>
        <w:gridCol w:w="1847"/>
        <w:gridCol w:w="1847"/>
        <w:gridCol w:w="1227"/>
      </w:tblGrid>
      <w:tr w:rsidR="00784C39" w:rsidRPr="00264C55" w14:paraId="283ECADC" w14:textId="77777777" w:rsidTr="00C84D8F">
        <w:trPr>
          <w:trHeight w:val="300"/>
        </w:trPr>
        <w:tc>
          <w:tcPr>
            <w:tcW w:w="1938" w:type="dxa"/>
            <w:noWrap/>
            <w:vAlign w:val="center"/>
            <w:hideMark/>
          </w:tcPr>
          <w:p w14:paraId="2137A052"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Δύν</w:t>
            </w:r>
            <w:proofErr w:type="spellEnd"/>
            <w:r w:rsidRPr="00264C55">
              <w:rPr>
                <w:rFonts w:eastAsia="Times New Roman" w:cstheme="minorHAnsi"/>
                <w:b/>
                <w:color w:val="000000"/>
                <w:sz w:val="32"/>
                <w:szCs w:val="32"/>
                <w:lang w:eastAsia="el-GR"/>
              </w:rPr>
              <w:t>αμη</w:t>
            </w:r>
          </w:p>
        </w:tc>
        <w:tc>
          <w:tcPr>
            <w:tcW w:w="1480" w:type="dxa"/>
            <w:tcBorders>
              <w:bottom w:val="single" w:sz="4" w:space="0" w:color="auto"/>
            </w:tcBorders>
            <w:noWrap/>
            <w:vAlign w:val="center"/>
            <w:hideMark/>
          </w:tcPr>
          <w:p w14:paraId="6E0E2EF2"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Αριθμός</w:t>
            </w:r>
            <w:proofErr w:type="spellEnd"/>
          </w:p>
        </w:tc>
        <w:tc>
          <w:tcPr>
            <w:tcW w:w="1620" w:type="dxa"/>
            <w:tcBorders>
              <w:bottom w:val="single" w:sz="4" w:space="0" w:color="auto"/>
            </w:tcBorders>
            <w:noWrap/>
            <w:vAlign w:val="center"/>
            <w:hideMark/>
          </w:tcPr>
          <w:p w14:paraId="312BECDB"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Κόστος</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ύξησης</w:t>
            </w:r>
            <w:proofErr w:type="spellEnd"/>
            <w:r w:rsidRPr="00264C55">
              <w:rPr>
                <w:rFonts w:eastAsia="Times New Roman" w:cstheme="minorHAnsi"/>
                <w:b/>
                <w:color w:val="000000"/>
                <w:sz w:val="32"/>
                <w:szCs w:val="32"/>
                <w:lang w:eastAsia="el-GR"/>
              </w:rPr>
              <w:t xml:space="preserve"> βα</w:t>
            </w:r>
            <w:proofErr w:type="spellStart"/>
            <w:r w:rsidRPr="00264C55">
              <w:rPr>
                <w:rFonts w:eastAsia="Times New Roman" w:cstheme="minorHAnsi"/>
                <w:b/>
                <w:color w:val="000000"/>
                <w:sz w:val="32"/>
                <w:szCs w:val="32"/>
                <w:lang w:eastAsia="el-GR"/>
              </w:rPr>
              <w:t>σικού</w:t>
            </w:r>
            <w:proofErr w:type="spellEnd"/>
            <w:r w:rsidRPr="00264C55">
              <w:rPr>
                <w:rFonts w:eastAsia="Times New Roman" w:cstheme="minorHAnsi"/>
                <w:b/>
                <w:color w:val="000000"/>
                <w:sz w:val="32"/>
                <w:szCs w:val="32"/>
                <w:lang w:eastAsia="el-GR"/>
              </w:rPr>
              <w:t xml:space="preserve"> </w:t>
            </w:r>
            <w:proofErr w:type="spellStart"/>
            <w:r w:rsidRPr="00264C55">
              <w:rPr>
                <w:rFonts w:eastAsia="Times New Roman" w:cstheme="minorHAnsi"/>
                <w:b/>
                <w:color w:val="000000"/>
                <w:sz w:val="32"/>
                <w:szCs w:val="32"/>
                <w:lang w:eastAsia="el-GR"/>
              </w:rPr>
              <w:t>μισθού</w:t>
            </w:r>
            <w:proofErr w:type="spellEnd"/>
          </w:p>
        </w:tc>
        <w:tc>
          <w:tcPr>
            <w:tcW w:w="1440" w:type="dxa"/>
            <w:tcBorders>
              <w:bottom w:val="single" w:sz="4" w:space="0" w:color="auto"/>
            </w:tcBorders>
            <w:noWrap/>
            <w:vAlign w:val="center"/>
            <w:hideMark/>
          </w:tcPr>
          <w:p w14:paraId="7D2A599B"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Κόστος</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ύξησης</w:t>
            </w:r>
            <w:proofErr w:type="spellEnd"/>
            <w:r w:rsidRPr="00264C55">
              <w:rPr>
                <w:rFonts w:eastAsia="Times New Roman" w:cstheme="minorHAnsi"/>
                <w:b/>
                <w:color w:val="000000"/>
                <w:sz w:val="32"/>
                <w:szCs w:val="32"/>
                <w:lang w:eastAsia="el-GR"/>
              </w:rPr>
              <w:t xml:space="preserve"> επ</w:t>
            </w:r>
            <w:proofErr w:type="spellStart"/>
            <w:r w:rsidRPr="00264C55">
              <w:rPr>
                <w:rFonts w:eastAsia="Times New Roman" w:cstheme="minorHAnsi"/>
                <w:b/>
                <w:color w:val="000000"/>
                <w:sz w:val="32"/>
                <w:szCs w:val="32"/>
                <w:lang w:eastAsia="el-GR"/>
              </w:rPr>
              <w:t>ιδομάτων</w:t>
            </w:r>
            <w:proofErr w:type="spellEnd"/>
          </w:p>
        </w:tc>
        <w:tc>
          <w:tcPr>
            <w:tcW w:w="1480" w:type="dxa"/>
            <w:tcBorders>
              <w:bottom w:val="single" w:sz="4" w:space="0" w:color="auto"/>
            </w:tcBorders>
            <w:noWrap/>
            <w:vAlign w:val="center"/>
            <w:hideMark/>
          </w:tcPr>
          <w:p w14:paraId="5CBC9D85" w14:textId="77777777" w:rsidR="00784C39" w:rsidRPr="00264C55" w:rsidRDefault="00784C39" w:rsidP="00C84D8F">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(χωρίς εργοδοτικές εισφορές)</w:t>
            </w:r>
          </w:p>
        </w:tc>
        <w:tc>
          <w:tcPr>
            <w:tcW w:w="1660" w:type="dxa"/>
            <w:tcBorders>
              <w:bottom w:val="single" w:sz="4" w:space="0" w:color="auto"/>
            </w:tcBorders>
            <w:noWrap/>
            <w:vAlign w:val="center"/>
            <w:hideMark/>
          </w:tcPr>
          <w:p w14:paraId="4AF3EE3A" w14:textId="77777777" w:rsidR="00784C39" w:rsidRPr="00264C55" w:rsidRDefault="00784C39" w:rsidP="00C84D8F">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με εργοδοτικές εισφορές</w:t>
            </w:r>
          </w:p>
        </w:tc>
        <w:tc>
          <w:tcPr>
            <w:tcW w:w="960" w:type="dxa"/>
            <w:tcBorders>
              <w:bottom w:val="single" w:sz="4" w:space="0" w:color="auto"/>
            </w:tcBorders>
            <w:noWrap/>
            <w:vAlign w:val="center"/>
            <w:hideMark/>
          </w:tcPr>
          <w:p w14:paraId="0B070B07" w14:textId="77777777" w:rsidR="00784C39" w:rsidRPr="00264C55" w:rsidRDefault="00784C39" w:rsidP="00C84D8F">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Μέση</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w:t>
            </w:r>
            <w:proofErr w:type="spellEnd"/>
          </w:p>
        </w:tc>
      </w:tr>
      <w:tr w:rsidR="00784C39" w:rsidRPr="00264C55" w14:paraId="4904813C" w14:textId="77777777" w:rsidTr="00C84D8F">
        <w:trPr>
          <w:trHeight w:val="300"/>
        </w:trPr>
        <w:tc>
          <w:tcPr>
            <w:tcW w:w="1938" w:type="dxa"/>
            <w:noWrap/>
            <w:vAlign w:val="center"/>
            <w:hideMark/>
          </w:tcPr>
          <w:p w14:paraId="0BF9200F" w14:textId="77777777" w:rsidR="00784C39" w:rsidRPr="00264C55" w:rsidRDefault="00784C39" w:rsidP="00C84D8F">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Ένο</w:t>
            </w:r>
            <w:proofErr w:type="spellEnd"/>
            <w:r w:rsidRPr="00264C55">
              <w:rPr>
                <w:rFonts w:eastAsia="Times New Roman" w:cstheme="minorHAnsi"/>
                <w:b/>
                <w:bCs/>
                <w:color w:val="000000"/>
                <w:sz w:val="32"/>
                <w:szCs w:val="32"/>
                <w:lang w:eastAsia="el-GR"/>
              </w:rPr>
              <w:t xml:space="preserve">πλες </w:t>
            </w:r>
            <w:proofErr w:type="spellStart"/>
            <w:r w:rsidRPr="00264C55">
              <w:rPr>
                <w:rFonts w:eastAsia="Times New Roman" w:cstheme="minorHAnsi"/>
                <w:b/>
                <w:bCs/>
                <w:color w:val="000000"/>
                <w:sz w:val="32"/>
                <w:szCs w:val="32"/>
                <w:lang w:eastAsia="el-GR"/>
              </w:rPr>
              <w:t>Δυνάμεις</w:t>
            </w:r>
            <w:proofErr w:type="spellEnd"/>
          </w:p>
        </w:tc>
        <w:tc>
          <w:tcPr>
            <w:tcW w:w="1480" w:type="dxa"/>
            <w:tcBorders>
              <w:top w:val="single" w:sz="4" w:space="0" w:color="auto"/>
              <w:bottom w:val="single" w:sz="4" w:space="0" w:color="auto"/>
              <w:right w:val="single" w:sz="4" w:space="0" w:color="auto"/>
            </w:tcBorders>
            <w:noWrap/>
            <w:vAlign w:val="center"/>
            <w:hideMark/>
          </w:tcPr>
          <w:p w14:paraId="6F4F9386"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75.567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5ADB5EBC"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113.412.798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CCE313C"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17.715.624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D438397"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131.128.422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21C2BEC"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152.541.694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CDBE26" w14:textId="77777777" w:rsidR="00784C39" w:rsidRPr="00264C55" w:rsidRDefault="00784C39" w:rsidP="00C84D8F">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145</w:t>
            </w:r>
          </w:p>
        </w:tc>
      </w:tr>
      <w:tr w:rsidR="00784C39" w:rsidRPr="00264C55" w14:paraId="7AB1FF77" w14:textId="77777777" w:rsidTr="00C84D8F">
        <w:trPr>
          <w:trHeight w:val="300"/>
        </w:trPr>
        <w:tc>
          <w:tcPr>
            <w:tcW w:w="1938" w:type="dxa"/>
            <w:noWrap/>
            <w:vAlign w:val="center"/>
            <w:hideMark/>
          </w:tcPr>
          <w:p w14:paraId="4CDEB4EF"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16D0225F"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15.569</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9C35F6B"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38.958.207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305B9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12.615.216</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536BA3F"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51.573.423</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5F93EF8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59.995.363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9591CC8"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276</w:t>
            </w:r>
          </w:p>
        </w:tc>
      </w:tr>
      <w:tr w:rsidR="00784C39" w:rsidRPr="00264C55" w14:paraId="59AA65F8" w14:textId="77777777" w:rsidTr="00C84D8F">
        <w:trPr>
          <w:trHeight w:val="300"/>
        </w:trPr>
        <w:tc>
          <w:tcPr>
            <w:tcW w:w="1938" w:type="dxa"/>
            <w:noWrap/>
            <w:vAlign w:val="center"/>
            <w:hideMark/>
          </w:tcPr>
          <w:p w14:paraId="19A27E21"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09CD823F"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17.741</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C0A5E97"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22.537.547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4DB8712"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4.680.408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D98A91"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27.217.955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8A5AC06"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31.662.647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C549BC"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128</w:t>
            </w:r>
          </w:p>
        </w:tc>
      </w:tr>
      <w:tr w:rsidR="00784C39" w:rsidRPr="00264C55" w14:paraId="6EE6ABFC" w14:textId="77777777" w:rsidTr="00C84D8F">
        <w:trPr>
          <w:trHeight w:val="300"/>
        </w:trPr>
        <w:tc>
          <w:tcPr>
            <w:tcW w:w="1938" w:type="dxa"/>
            <w:noWrap/>
            <w:vAlign w:val="center"/>
            <w:hideMark/>
          </w:tcPr>
          <w:p w14:paraId="7916CF87"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7B247895"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42.257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132E6C9"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51.917.044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8CC9432"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420.000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B5E2093"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52.337.044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5147C26"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60.883.683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DEB81FE"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103</w:t>
            </w:r>
          </w:p>
        </w:tc>
      </w:tr>
      <w:tr w:rsidR="00784C39" w:rsidRPr="00264C55" w14:paraId="3B283196" w14:textId="77777777" w:rsidTr="00C84D8F">
        <w:trPr>
          <w:trHeight w:val="300"/>
        </w:trPr>
        <w:tc>
          <w:tcPr>
            <w:tcW w:w="1938" w:type="dxa"/>
            <w:noWrap/>
            <w:vAlign w:val="center"/>
            <w:hideMark/>
          </w:tcPr>
          <w:p w14:paraId="2260E406" w14:textId="77777777" w:rsidR="00784C39" w:rsidRPr="00264C55" w:rsidRDefault="00784C39" w:rsidP="00C84D8F">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Αστυνομί</w:t>
            </w:r>
            <w:proofErr w:type="spellEnd"/>
            <w:r w:rsidRPr="00264C55">
              <w:rPr>
                <w:rFonts w:eastAsia="Times New Roman" w:cstheme="minorHAnsi"/>
                <w:b/>
                <w:bCs/>
                <w:color w:val="000000"/>
                <w:sz w:val="32"/>
                <w:szCs w:val="32"/>
                <w:lang w:eastAsia="el-GR"/>
              </w:rPr>
              <w:t>α</w:t>
            </w:r>
          </w:p>
        </w:tc>
        <w:tc>
          <w:tcPr>
            <w:tcW w:w="1480" w:type="dxa"/>
            <w:tcBorders>
              <w:top w:val="single" w:sz="4" w:space="0" w:color="auto"/>
              <w:bottom w:val="single" w:sz="4" w:space="0" w:color="auto"/>
              <w:right w:val="single" w:sz="4" w:space="0" w:color="auto"/>
            </w:tcBorders>
            <w:noWrap/>
            <w:vAlign w:val="center"/>
            <w:hideMark/>
          </w:tcPr>
          <w:p w14:paraId="7A188F38"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55.207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B3B5DC5"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71.275.534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F88FCF2"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2.525.148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55CBA76"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73.800.682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616A25F2"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88.560.819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03E9007" w14:textId="77777777" w:rsidR="00784C39" w:rsidRPr="00264C55" w:rsidRDefault="00784C39" w:rsidP="00C84D8F">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111</w:t>
            </w:r>
          </w:p>
        </w:tc>
      </w:tr>
      <w:tr w:rsidR="00784C39" w:rsidRPr="00264C55" w14:paraId="73DFA000" w14:textId="77777777" w:rsidTr="00C84D8F">
        <w:trPr>
          <w:trHeight w:val="300"/>
        </w:trPr>
        <w:tc>
          <w:tcPr>
            <w:tcW w:w="1938" w:type="dxa"/>
            <w:noWrap/>
            <w:vAlign w:val="center"/>
            <w:hideMark/>
          </w:tcPr>
          <w:p w14:paraId="1003278E"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641120D1"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4.523</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024CE8B"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10.546.519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F144B1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2.257.680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8918BB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12.804.199</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32A9FC51"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15.365.038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E418D89"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236</w:t>
            </w:r>
          </w:p>
        </w:tc>
      </w:tr>
      <w:tr w:rsidR="00784C39" w:rsidRPr="00264C55" w14:paraId="6FF11290" w14:textId="77777777" w:rsidTr="00C84D8F">
        <w:trPr>
          <w:trHeight w:val="300"/>
        </w:trPr>
        <w:tc>
          <w:tcPr>
            <w:tcW w:w="1938" w:type="dxa"/>
            <w:noWrap/>
            <w:vAlign w:val="center"/>
            <w:hideMark/>
          </w:tcPr>
          <w:p w14:paraId="650A1B08"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4FBBE5A3"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34.335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76656EFC"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44.075.806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C5FB26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267.468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4C192B"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44.343.274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86E7B35"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53.211.929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179925F"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108</w:t>
            </w:r>
          </w:p>
        </w:tc>
      </w:tr>
      <w:tr w:rsidR="00784C39" w:rsidRPr="00264C55" w14:paraId="60AA6288" w14:textId="77777777" w:rsidTr="00C84D8F">
        <w:trPr>
          <w:trHeight w:val="300"/>
        </w:trPr>
        <w:tc>
          <w:tcPr>
            <w:tcW w:w="1938" w:type="dxa"/>
            <w:noWrap/>
            <w:vAlign w:val="center"/>
            <w:hideMark/>
          </w:tcPr>
          <w:p w14:paraId="0E62062B"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619349CE"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12.555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A8347CA"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965F60F"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9D89F1"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1C1E35B"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16.563.115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63BD6C1"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92</w:t>
            </w:r>
          </w:p>
        </w:tc>
      </w:tr>
      <w:tr w:rsidR="00784C39" w:rsidRPr="00264C55" w14:paraId="1299470D" w14:textId="77777777" w:rsidTr="00C84D8F">
        <w:trPr>
          <w:trHeight w:val="300"/>
        </w:trPr>
        <w:tc>
          <w:tcPr>
            <w:tcW w:w="1938" w:type="dxa"/>
            <w:noWrap/>
            <w:vAlign w:val="center"/>
            <w:hideMark/>
          </w:tcPr>
          <w:p w14:paraId="0392F2FF" w14:textId="77777777" w:rsidR="00784C39" w:rsidRPr="00264C55" w:rsidRDefault="00784C39" w:rsidP="00C84D8F">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ΚΑΤΗΓΟΡΙΑ Δ</w:t>
            </w:r>
          </w:p>
        </w:tc>
        <w:tc>
          <w:tcPr>
            <w:tcW w:w="1480" w:type="dxa"/>
            <w:tcBorders>
              <w:top w:val="single" w:sz="4" w:space="0" w:color="auto"/>
              <w:bottom w:val="single" w:sz="4" w:space="0" w:color="auto"/>
              <w:right w:val="single" w:sz="4" w:space="0" w:color="auto"/>
            </w:tcBorders>
            <w:noWrap/>
            <w:vAlign w:val="center"/>
            <w:hideMark/>
          </w:tcPr>
          <w:p w14:paraId="3780D038"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3.794</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3C0B4EE"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2E9FE53"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5CEBDA0"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374D6630" w14:textId="77777777" w:rsidR="00784C39" w:rsidRPr="00264C55" w:rsidRDefault="00784C39" w:rsidP="00C84D8F">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3.420.736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5608B8" w14:textId="77777777" w:rsidR="00784C39" w:rsidRPr="00264C55" w:rsidRDefault="00784C39" w:rsidP="00C84D8F">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63</w:t>
            </w:r>
          </w:p>
        </w:tc>
      </w:tr>
      <w:tr w:rsidR="00784C39" w:rsidRPr="00264C55" w14:paraId="4FB84F47" w14:textId="77777777" w:rsidTr="00C84D8F">
        <w:trPr>
          <w:trHeight w:val="300"/>
        </w:trPr>
        <w:tc>
          <w:tcPr>
            <w:tcW w:w="1938" w:type="dxa"/>
            <w:noWrap/>
            <w:vAlign w:val="center"/>
            <w:hideMark/>
          </w:tcPr>
          <w:p w14:paraId="1D4766C9" w14:textId="77777777" w:rsidR="00784C39" w:rsidRPr="00264C55" w:rsidRDefault="00784C39" w:rsidP="00C84D8F">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Πυροσ</w:t>
            </w:r>
            <w:proofErr w:type="spellEnd"/>
            <w:r w:rsidRPr="00264C55">
              <w:rPr>
                <w:rFonts w:eastAsia="Times New Roman" w:cstheme="minorHAnsi"/>
                <w:b/>
                <w:bCs/>
                <w:color w:val="000000"/>
                <w:sz w:val="32"/>
                <w:szCs w:val="32"/>
                <w:lang w:eastAsia="el-GR"/>
              </w:rPr>
              <w:t>βεστική</w:t>
            </w:r>
          </w:p>
        </w:tc>
        <w:tc>
          <w:tcPr>
            <w:tcW w:w="1480" w:type="dxa"/>
            <w:tcBorders>
              <w:top w:val="single" w:sz="4" w:space="0" w:color="auto"/>
              <w:bottom w:val="single" w:sz="4" w:space="0" w:color="auto"/>
              <w:right w:val="single" w:sz="4" w:space="0" w:color="auto"/>
            </w:tcBorders>
            <w:noWrap/>
            <w:vAlign w:val="center"/>
            <w:hideMark/>
          </w:tcPr>
          <w:p w14:paraId="573EF52D"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12.448</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550961E"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16.071.111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F9BBD6A"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569.367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4BE4E0C"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16.640.478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03C4E13A"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19.968.574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0130C2" w14:textId="77777777" w:rsidR="00784C39" w:rsidRPr="00264C55" w:rsidRDefault="00784C39" w:rsidP="00C84D8F">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84C39" w:rsidRPr="00264C55" w14:paraId="3F4C3D73" w14:textId="77777777" w:rsidTr="00C84D8F">
        <w:trPr>
          <w:trHeight w:val="300"/>
        </w:trPr>
        <w:tc>
          <w:tcPr>
            <w:tcW w:w="1938" w:type="dxa"/>
            <w:noWrap/>
            <w:vAlign w:val="center"/>
            <w:hideMark/>
          </w:tcPr>
          <w:p w14:paraId="6CC63799" w14:textId="77777777" w:rsidR="00784C39" w:rsidRPr="00264C55" w:rsidRDefault="00784C39" w:rsidP="00C84D8F">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Λιμενικό</w:t>
            </w:r>
            <w:proofErr w:type="spellEnd"/>
          </w:p>
        </w:tc>
        <w:tc>
          <w:tcPr>
            <w:tcW w:w="1480" w:type="dxa"/>
            <w:tcBorders>
              <w:top w:val="single" w:sz="4" w:space="0" w:color="auto"/>
              <w:bottom w:val="single" w:sz="4" w:space="0" w:color="auto"/>
              <w:right w:val="single" w:sz="4" w:space="0" w:color="auto"/>
            </w:tcBorders>
            <w:noWrap/>
            <w:vAlign w:val="center"/>
            <w:hideMark/>
          </w:tcPr>
          <w:p w14:paraId="0B4FDC80"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8.200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1CACDFB"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10.586.690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C4CC17E"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375.065</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7A7D82A"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10.961.755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1D1C917C"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13.154.106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060DCC" w14:textId="77777777" w:rsidR="00784C39" w:rsidRPr="00264C55" w:rsidRDefault="00784C39" w:rsidP="00C84D8F">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84C39" w:rsidRPr="00264C55" w14:paraId="1118985F" w14:textId="77777777" w:rsidTr="00C84D8F">
        <w:trPr>
          <w:trHeight w:val="300"/>
        </w:trPr>
        <w:tc>
          <w:tcPr>
            <w:tcW w:w="1938" w:type="dxa"/>
            <w:noWrap/>
            <w:vAlign w:val="center"/>
            <w:hideMark/>
          </w:tcPr>
          <w:p w14:paraId="6ADE45CF" w14:textId="77777777" w:rsidR="00784C39" w:rsidRPr="00264C55" w:rsidRDefault="00784C39" w:rsidP="00C84D8F">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ΣΥΝΟΛΟ</w:t>
            </w:r>
          </w:p>
        </w:tc>
        <w:tc>
          <w:tcPr>
            <w:tcW w:w="1480" w:type="dxa"/>
            <w:tcBorders>
              <w:top w:val="single" w:sz="4" w:space="0" w:color="auto"/>
              <w:right w:val="single" w:sz="4" w:space="0" w:color="auto"/>
            </w:tcBorders>
            <w:noWrap/>
            <w:vAlign w:val="center"/>
            <w:hideMark/>
          </w:tcPr>
          <w:p w14:paraId="6C28F8A7"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151.422</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7AD81294"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211.346.134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E4DB7F8"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21.185.204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69776D8"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232.531.338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BB6F676" w14:textId="77777777" w:rsidR="00784C39" w:rsidRPr="00264C55" w:rsidRDefault="00784C39" w:rsidP="00C84D8F">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279.037.605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19FD56" w14:textId="77777777" w:rsidR="00784C39" w:rsidRPr="00264C55" w:rsidRDefault="00784C39" w:rsidP="00C84D8F">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128</w:t>
            </w:r>
          </w:p>
        </w:tc>
      </w:tr>
    </w:tbl>
    <w:p w14:paraId="779A3CF7" w14:textId="77777777" w:rsidR="00784C39" w:rsidRPr="00264C55" w:rsidRDefault="00784C39" w:rsidP="00784C39">
      <w:pPr>
        <w:rPr>
          <w:rFonts w:cstheme="minorHAnsi"/>
          <w:sz w:val="32"/>
          <w:szCs w:val="32"/>
          <w:lang w:val="el-GR"/>
        </w:rPr>
      </w:pPr>
    </w:p>
    <w:p w14:paraId="7321C25E" w14:textId="77777777" w:rsidR="00784C39" w:rsidRPr="00264C55" w:rsidRDefault="00784C39" w:rsidP="00784C39">
      <w:pPr>
        <w:rPr>
          <w:rFonts w:cstheme="minorHAnsi"/>
          <w:sz w:val="32"/>
          <w:szCs w:val="32"/>
          <w:lang w:val="el-GR"/>
        </w:rPr>
      </w:pPr>
    </w:p>
    <w:p w14:paraId="712A8D0D" w14:textId="77777777" w:rsidR="00784C39" w:rsidRPr="00264C55" w:rsidRDefault="00784C39" w:rsidP="00784C39">
      <w:pPr>
        <w:rPr>
          <w:rFonts w:cstheme="minorHAnsi"/>
          <w:sz w:val="32"/>
          <w:szCs w:val="32"/>
          <w:lang w:val="el-GR"/>
        </w:rPr>
      </w:pPr>
    </w:p>
    <w:p w14:paraId="08722423" w14:textId="77777777" w:rsidR="00784C39" w:rsidRPr="00264C55" w:rsidRDefault="00784C39" w:rsidP="00784C39">
      <w:pPr>
        <w:rPr>
          <w:rFonts w:cstheme="minorHAnsi"/>
          <w:sz w:val="32"/>
          <w:szCs w:val="32"/>
          <w:lang w:val="el-GR"/>
        </w:rPr>
      </w:pPr>
    </w:p>
    <w:p w14:paraId="1DE1024C" w14:textId="77777777" w:rsidR="00784C39" w:rsidRPr="00264C55" w:rsidRDefault="00784C39" w:rsidP="00784C39">
      <w:pPr>
        <w:rPr>
          <w:rFonts w:cstheme="minorHAnsi"/>
          <w:sz w:val="32"/>
          <w:szCs w:val="32"/>
          <w:lang w:val="el-GR"/>
        </w:rPr>
      </w:pPr>
    </w:p>
    <w:p w14:paraId="5C21DE32" w14:textId="77777777" w:rsidR="00784C39" w:rsidRPr="00264C55" w:rsidRDefault="00784C39" w:rsidP="00784C39">
      <w:pPr>
        <w:rPr>
          <w:rFonts w:cstheme="minorHAnsi"/>
          <w:sz w:val="32"/>
          <w:szCs w:val="32"/>
          <w:lang w:val="el-GR"/>
        </w:rPr>
      </w:pPr>
    </w:p>
    <w:p w14:paraId="1A561409" w14:textId="77777777" w:rsidR="00784C39" w:rsidRPr="00264C55" w:rsidRDefault="00784C39" w:rsidP="00784C39">
      <w:pPr>
        <w:rPr>
          <w:rFonts w:cstheme="minorHAnsi"/>
          <w:sz w:val="32"/>
          <w:szCs w:val="32"/>
          <w:lang w:val="el-GR"/>
        </w:rPr>
      </w:pPr>
    </w:p>
    <w:p w14:paraId="734B5803" w14:textId="77777777" w:rsidR="00784C39" w:rsidRPr="00264C55" w:rsidRDefault="00784C39" w:rsidP="00784C39">
      <w:pPr>
        <w:rPr>
          <w:rFonts w:cstheme="minorHAnsi"/>
          <w:sz w:val="32"/>
          <w:szCs w:val="32"/>
          <w:lang w:val="el-GR"/>
        </w:rPr>
      </w:pPr>
    </w:p>
    <w:p w14:paraId="2C7C5484" w14:textId="77777777" w:rsidR="00784C39" w:rsidRPr="00264C55" w:rsidRDefault="00784C39" w:rsidP="00784C39">
      <w:pPr>
        <w:rPr>
          <w:rFonts w:cstheme="minorHAnsi"/>
          <w:sz w:val="32"/>
          <w:szCs w:val="32"/>
          <w:lang w:val="el-GR"/>
        </w:rPr>
      </w:pPr>
    </w:p>
    <w:p w14:paraId="38C3154F" w14:textId="77777777" w:rsidR="00784C39" w:rsidRPr="00264C55" w:rsidRDefault="00784C39" w:rsidP="00784C39">
      <w:pPr>
        <w:rPr>
          <w:rFonts w:cstheme="minorHAnsi"/>
          <w:sz w:val="32"/>
          <w:szCs w:val="32"/>
          <w:lang w:val="el-GR"/>
        </w:rPr>
      </w:pPr>
    </w:p>
    <w:p w14:paraId="2F154ADF" w14:textId="77777777" w:rsidR="00784C39" w:rsidRPr="00264C55" w:rsidRDefault="00784C39" w:rsidP="00784C39">
      <w:pPr>
        <w:rPr>
          <w:rFonts w:cstheme="minorHAnsi"/>
          <w:sz w:val="32"/>
          <w:szCs w:val="32"/>
          <w:lang w:val="el-GR"/>
        </w:rPr>
      </w:pPr>
    </w:p>
    <w:p w14:paraId="5EE61850" w14:textId="77777777" w:rsidR="00784C39" w:rsidRPr="00264C55" w:rsidRDefault="00784C39" w:rsidP="00784C39">
      <w:pPr>
        <w:rPr>
          <w:rFonts w:cstheme="minorHAnsi"/>
          <w:sz w:val="32"/>
          <w:szCs w:val="32"/>
          <w:lang w:val="el-GR"/>
        </w:rPr>
      </w:pPr>
    </w:p>
    <w:p w14:paraId="4524AE94" w14:textId="77777777" w:rsidR="00784C39" w:rsidRDefault="00784C39" w:rsidP="00784C39">
      <w:pPr>
        <w:rPr>
          <w:sz w:val="32"/>
          <w:szCs w:val="32"/>
          <w:lang w:val="el-GR"/>
        </w:rPr>
      </w:pPr>
    </w:p>
    <w:p w14:paraId="33F1406C" w14:textId="77777777" w:rsidR="00784C39" w:rsidRDefault="00784C39" w:rsidP="00784C39">
      <w:pPr>
        <w:rPr>
          <w:sz w:val="32"/>
          <w:szCs w:val="32"/>
          <w:lang w:val="el-GR"/>
        </w:rPr>
      </w:pPr>
    </w:p>
    <w:p w14:paraId="2522DFD8" w14:textId="77777777" w:rsidR="00784C39" w:rsidRDefault="00784C39" w:rsidP="00784C39">
      <w:pPr>
        <w:rPr>
          <w:sz w:val="32"/>
          <w:szCs w:val="32"/>
          <w:lang w:val="el-GR"/>
        </w:rPr>
      </w:pPr>
    </w:p>
    <w:p w14:paraId="2DE64D0A" w14:textId="77777777" w:rsidR="00784C39" w:rsidRPr="00784C39" w:rsidRDefault="00784C39" w:rsidP="00784C39">
      <w:pPr>
        <w:rPr>
          <w:sz w:val="32"/>
          <w:szCs w:val="32"/>
          <w:lang w:val="el-GR"/>
        </w:rPr>
      </w:pPr>
    </w:p>
    <w:p w14:paraId="2B72F55C" w14:textId="77777777" w:rsidR="00784C39" w:rsidRPr="00784C39" w:rsidRDefault="00784C39" w:rsidP="00784C39">
      <w:pPr>
        <w:rPr>
          <w:sz w:val="32"/>
          <w:szCs w:val="32"/>
          <w:lang w:val="el-GR"/>
        </w:rPr>
      </w:pPr>
    </w:p>
    <w:p w14:paraId="38D1BCCF" w14:textId="77777777" w:rsidR="00784C39" w:rsidRDefault="00784C39" w:rsidP="00784C39">
      <w:pPr>
        <w:jc w:val="both"/>
        <w:rPr>
          <w:sz w:val="32"/>
          <w:szCs w:val="32"/>
          <w:lang w:val="el-GR"/>
        </w:rPr>
      </w:pPr>
    </w:p>
    <w:p w14:paraId="0DCC57CE" w14:textId="77777777" w:rsidR="00784C39" w:rsidRPr="00784C39" w:rsidRDefault="00784C39" w:rsidP="00784C39">
      <w:pPr>
        <w:jc w:val="both"/>
        <w:rPr>
          <w:sz w:val="32"/>
          <w:szCs w:val="32"/>
          <w:lang w:val="el-GR"/>
        </w:rPr>
      </w:pPr>
    </w:p>
    <w:p w14:paraId="3A169D0F" w14:textId="77777777" w:rsidR="00784C39" w:rsidRPr="00784C39" w:rsidRDefault="00784C39">
      <w:pPr>
        <w:rPr>
          <w:lang w:val="el-GR"/>
        </w:rPr>
      </w:pPr>
    </w:p>
    <w:sectPr w:rsidR="00784C39" w:rsidRPr="00784C39" w:rsidSect="00784C39">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C19FC"/>
    <w:multiLevelType w:val="hybridMultilevel"/>
    <w:tmpl w:val="426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37FED"/>
    <w:multiLevelType w:val="hybridMultilevel"/>
    <w:tmpl w:val="140C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174285">
    <w:abstractNumId w:val="1"/>
  </w:num>
  <w:num w:numId="2" w16cid:durableId="37257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39"/>
    <w:rsid w:val="00093492"/>
    <w:rsid w:val="001572FD"/>
    <w:rsid w:val="00784C39"/>
    <w:rsid w:val="00842C9A"/>
    <w:rsid w:val="00AE0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20AB"/>
  <w15:chartTrackingRefBased/>
  <w15:docId w15:val="{5B2168B4-3274-4160-A90F-08BC85BE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C39"/>
    <w:rPr>
      <w:lang w:val="en-US"/>
    </w:rPr>
  </w:style>
  <w:style w:type="paragraph" w:styleId="1">
    <w:name w:val="heading 1"/>
    <w:basedOn w:val="a"/>
    <w:next w:val="a"/>
    <w:link w:val="1Char"/>
    <w:uiPriority w:val="9"/>
    <w:qFormat/>
    <w:rsid w:val="00784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84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84C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84C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84C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84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4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4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4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4C3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84C3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84C3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84C3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84C3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84C3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4C3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4C3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4C39"/>
    <w:rPr>
      <w:rFonts w:eastAsiaTheme="majorEastAsia" w:cstheme="majorBidi"/>
      <w:color w:val="272727" w:themeColor="text1" w:themeTint="D8"/>
    </w:rPr>
  </w:style>
  <w:style w:type="paragraph" w:styleId="a3">
    <w:name w:val="Title"/>
    <w:basedOn w:val="a"/>
    <w:next w:val="a"/>
    <w:link w:val="Char"/>
    <w:uiPriority w:val="10"/>
    <w:qFormat/>
    <w:rsid w:val="0078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4C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4C3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4C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4C39"/>
    <w:pPr>
      <w:spacing w:before="160"/>
      <w:jc w:val="center"/>
    </w:pPr>
    <w:rPr>
      <w:i/>
      <w:iCs/>
      <w:color w:val="404040" w:themeColor="text1" w:themeTint="BF"/>
    </w:rPr>
  </w:style>
  <w:style w:type="character" w:customStyle="1" w:styleId="Char1">
    <w:name w:val="Απόσπασμα Char"/>
    <w:basedOn w:val="a0"/>
    <w:link w:val="a5"/>
    <w:uiPriority w:val="29"/>
    <w:rsid w:val="00784C39"/>
    <w:rPr>
      <w:i/>
      <w:iCs/>
      <w:color w:val="404040" w:themeColor="text1" w:themeTint="BF"/>
    </w:rPr>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2"/>
    <w:uiPriority w:val="34"/>
    <w:qFormat/>
    <w:rsid w:val="00784C39"/>
    <w:pPr>
      <w:ind w:left="720"/>
      <w:contextualSpacing/>
    </w:pPr>
  </w:style>
  <w:style w:type="character" w:styleId="a7">
    <w:name w:val="Intense Emphasis"/>
    <w:basedOn w:val="a0"/>
    <w:uiPriority w:val="21"/>
    <w:qFormat/>
    <w:rsid w:val="00784C39"/>
    <w:rPr>
      <w:i/>
      <w:iCs/>
      <w:color w:val="2F5496" w:themeColor="accent1" w:themeShade="BF"/>
    </w:rPr>
  </w:style>
  <w:style w:type="paragraph" w:styleId="a8">
    <w:name w:val="Intense Quote"/>
    <w:basedOn w:val="a"/>
    <w:next w:val="a"/>
    <w:link w:val="Char3"/>
    <w:uiPriority w:val="30"/>
    <w:qFormat/>
    <w:rsid w:val="0078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784C39"/>
    <w:rPr>
      <w:i/>
      <w:iCs/>
      <w:color w:val="2F5496" w:themeColor="accent1" w:themeShade="BF"/>
    </w:rPr>
  </w:style>
  <w:style w:type="character" w:styleId="a9">
    <w:name w:val="Intense Reference"/>
    <w:basedOn w:val="a0"/>
    <w:uiPriority w:val="32"/>
    <w:qFormat/>
    <w:rsid w:val="00784C39"/>
    <w:rPr>
      <w:b/>
      <w:bCs/>
      <w:smallCaps/>
      <w:color w:val="2F5496" w:themeColor="accent1" w:themeShade="BF"/>
      <w:spacing w:val="5"/>
    </w:rPr>
  </w:style>
  <w:style w:type="character" w:customStyle="1" w:styleId="Char2">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locked/>
    <w:rsid w:val="0078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1682</Words>
  <Characters>9085</Characters>
  <Application>Microsoft Office Word</Application>
  <DocSecurity>0</DocSecurity>
  <Lines>75</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Marmara</dc:creator>
  <cp:keywords/>
  <dc:description/>
  <cp:lastModifiedBy>Mariana Marmara</cp:lastModifiedBy>
  <cp:revision>1</cp:revision>
  <dcterms:created xsi:type="dcterms:W3CDTF">2025-09-08T09:19:00Z</dcterms:created>
  <dcterms:modified xsi:type="dcterms:W3CDTF">2025-09-08T09:26:00Z</dcterms:modified>
</cp:coreProperties>
</file>