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409B" w14:textId="77777777" w:rsidR="00886976" w:rsidRDefault="005A299B">
      <w:pPr>
        <w:tabs>
          <w:tab w:val="left" w:pos="5760"/>
        </w:tabs>
        <w:spacing w:after="120" w:line="360" w:lineRule="auto"/>
        <w:ind w:firstLine="567"/>
        <w:jc w:val="center"/>
        <w:rPr>
          <w:rFonts w:ascii="Calibri" w:hAnsi="Calibri" w:cs="Calibri"/>
          <w:b/>
          <w:sz w:val="24"/>
          <w:szCs w:val="24"/>
          <w:lang w:val="en-US"/>
        </w:rPr>
      </w:pPr>
      <w:r>
        <w:rPr>
          <w:rFonts w:ascii="Calibri" w:eastAsia="Times New Roman" w:hAnsi="Calibri" w:cs="Calibri"/>
          <w:b/>
          <w:sz w:val="24"/>
          <w:szCs w:val="24"/>
        </w:rPr>
        <w:t xml:space="preserve">Προς τον Πρόεδρο της </w:t>
      </w:r>
      <w:r>
        <w:rPr>
          <w:rFonts w:ascii="Calibri" w:hAnsi="Calibri" w:cs="Calibri"/>
          <w:b/>
          <w:sz w:val="24"/>
          <w:szCs w:val="24"/>
        </w:rPr>
        <w:t xml:space="preserve">Εξεταστικής Επιτροπής </w:t>
      </w:r>
    </w:p>
    <w:p w14:paraId="409A3D5F" w14:textId="77777777" w:rsidR="00886976" w:rsidRDefault="005A299B">
      <w:pPr>
        <w:tabs>
          <w:tab w:val="left" w:pos="5760"/>
        </w:tabs>
        <w:spacing w:after="0"/>
        <w:jc w:val="both"/>
        <w:rPr>
          <w:rFonts w:ascii="Calibri" w:hAnsi="Calibri" w:cs="Calibri"/>
          <w:b/>
          <w:bCs/>
          <w:sz w:val="24"/>
          <w:szCs w:val="24"/>
        </w:rPr>
      </w:pPr>
      <w:r>
        <w:rPr>
          <w:rFonts w:ascii="Calibri" w:hAnsi="Calibri" w:cs="Calibri"/>
          <w:sz w:val="24"/>
          <w:szCs w:val="24"/>
        </w:rPr>
        <w:t xml:space="preserve">«για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w:t>
      </w:r>
      <w:r>
        <w:rPr>
          <w:rFonts w:ascii="Calibri" w:hAnsi="Calibri" w:cs="Calibri"/>
          <w:b/>
          <w:bCs/>
          <w:sz w:val="24"/>
          <w:szCs w:val="24"/>
        </w:rPr>
        <w:t>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w:t>
      </w:r>
      <w:r>
        <w:rPr>
          <w:rFonts w:ascii="Calibri" w:hAnsi="Calibri" w:cs="Calibri"/>
          <w:b/>
          <w:bCs/>
          <w:sz w:val="24"/>
          <w:szCs w:val="24"/>
        </w:rPr>
        <w:tab/>
      </w:r>
    </w:p>
    <w:p w14:paraId="78312ECA" w14:textId="77777777" w:rsidR="00886976" w:rsidRDefault="005A299B">
      <w:pPr>
        <w:tabs>
          <w:tab w:val="left" w:pos="567"/>
          <w:tab w:val="left" w:pos="5760"/>
        </w:tabs>
        <w:spacing w:after="0"/>
        <w:jc w:val="both"/>
        <w:rPr>
          <w:rFonts w:ascii="Calibri" w:hAnsi="Calibri" w:cs="Calibri"/>
          <w:b/>
          <w:sz w:val="24"/>
          <w:szCs w:val="24"/>
        </w:rPr>
      </w:pPr>
      <w:r>
        <w:rPr>
          <w:rFonts w:ascii="Calibri" w:hAnsi="Calibri" w:cs="Calibri"/>
          <w:b/>
          <w:bCs/>
          <w:sz w:val="24"/>
          <w:szCs w:val="24"/>
        </w:rPr>
        <w:tab/>
      </w:r>
    </w:p>
    <w:p w14:paraId="11DCEDF4" w14:textId="77777777" w:rsidR="00886976" w:rsidRDefault="005A299B">
      <w:pPr>
        <w:tabs>
          <w:tab w:val="left" w:pos="567"/>
          <w:tab w:val="left" w:pos="5760"/>
        </w:tabs>
        <w:spacing w:after="0" w:line="360" w:lineRule="auto"/>
        <w:jc w:val="center"/>
        <w:rPr>
          <w:rFonts w:ascii="Calibri" w:hAnsi="Calibri" w:cs="Calibri"/>
          <w:b/>
          <w:sz w:val="24"/>
          <w:szCs w:val="24"/>
          <w:lang w:val="en-US"/>
        </w:rPr>
      </w:pPr>
      <w:r>
        <w:rPr>
          <w:rFonts w:ascii="Calibri" w:hAnsi="Calibri" w:cs="Calibri"/>
          <w:b/>
          <w:sz w:val="24"/>
          <w:szCs w:val="24"/>
          <w:lang w:val="en-US"/>
        </w:rPr>
        <w:t>AITHMA</w:t>
      </w:r>
    </w:p>
    <w:p w14:paraId="63A152C6" w14:textId="3F59C7CE" w:rsidR="00886976" w:rsidRDefault="005A299B">
      <w:pPr>
        <w:tabs>
          <w:tab w:val="left" w:pos="567"/>
          <w:tab w:val="left" w:pos="5760"/>
        </w:tabs>
        <w:spacing w:after="0" w:line="360" w:lineRule="auto"/>
        <w:jc w:val="center"/>
        <w:rPr>
          <w:rFonts w:ascii="Calibri" w:hAnsi="Calibri" w:cs="Calibri"/>
          <w:b/>
          <w:sz w:val="24"/>
          <w:szCs w:val="24"/>
        </w:rPr>
      </w:pPr>
      <w:r>
        <w:rPr>
          <w:rFonts w:ascii="Calibri" w:hAnsi="Calibri" w:cs="Calibri"/>
          <w:b/>
          <w:sz w:val="24"/>
          <w:szCs w:val="24"/>
          <w:lang w:val="en-US"/>
        </w:rPr>
        <w:t>T</w:t>
      </w:r>
      <w:r>
        <w:rPr>
          <w:rFonts w:ascii="Calibri" w:hAnsi="Calibri" w:cs="Calibri"/>
          <w:b/>
          <w:sz w:val="24"/>
          <w:szCs w:val="24"/>
        </w:rPr>
        <w:t>ων μελών της εξεταστικής επιτροπής</w:t>
      </w:r>
      <w:r w:rsidR="00C0063E">
        <w:rPr>
          <w:rFonts w:ascii="Calibri" w:hAnsi="Calibri" w:cs="Calibri"/>
          <w:b/>
          <w:sz w:val="24"/>
          <w:szCs w:val="24"/>
        </w:rPr>
        <w:t xml:space="preserve"> ΣΥΡΙΖΑ Π.Σ και Νέα Αριστερά</w:t>
      </w:r>
    </w:p>
    <w:p w14:paraId="3EF16B6B" w14:textId="77777777" w:rsidR="00886976" w:rsidRDefault="00886976">
      <w:pPr>
        <w:tabs>
          <w:tab w:val="left" w:pos="567"/>
          <w:tab w:val="left" w:pos="5760"/>
        </w:tabs>
        <w:spacing w:after="0" w:line="360" w:lineRule="auto"/>
        <w:jc w:val="center"/>
        <w:rPr>
          <w:rFonts w:ascii="Calibri" w:hAnsi="Calibri" w:cs="Calibri"/>
          <w:b/>
          <w:sz w:val="24"/>
          <w:szCs w:val="24"/>
        </w:rPr>
      </w:pPr>
    </w:p>
    <w:p w14:paraId="4EB2BA84" w14:textId="77777777" w:rsidR="00886976" w:rsidRDefault="005A299B">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rPr>
        <w:t xml:space="preserve">Κόκκαλη Βασιλείου (Εισηγητή ΣΥΡΙΖΑ ΠΣ) </w:t>
      </w:r>
    </w:p>
    <w:p w14:paraId="39AA4134" w14:textId="77777777" w:rsidR="00886976" w:rsidRDefault="005A299B">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lang w:val="en-US"/>
        </w:rPr>
        <w:t>M</w:t>
      </w:r>
      <w:proofErr w:type="spellStart"/>
      <w:r>
        <w:rPr>
          <w:rFonts w:ascii="Calibri" w:hAnsi="Calibri" w:cs="Calibri"/>
          <w:b/>
          <w:sz w:val="24"/>
          <w:szCs w:val="24"/>
        </w:rPr>
        <w:t>εικόπουλο</w:t>
      </w:r>
      <w:proofErr w:type="spellEnd"/>
      <w:r>
        <w:rPr>
          <w:rFonts w:ascii="Calibri" w:hAnsi="Calibri" w:cs="Calibri"/>
          <w:b/>
          <w:sz w:val="24"/>
          <w:szCs w:val="24"/>
        </w:rPr>
        <w:t xml:space="preserve"> Αλέξανδρο </w:t>
      </w:r>
    </w:p>
    <w:p w14:paraId="0B588CB4" w14:textId="07D99993" w:rsidR="0074751E" w:rsidRDefault="005A299B" w:rsidP="0077760B">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rPr>
        <w:t>Μπάρκα Κωνσταντίνο</w:t>
      </w:r>
      <w:r w:rsidR="00C0063E">
        <w:rPr>
          <w:rFonts w:ascii="Calibri" w:hAnsi="Calibri" w:cs="Calibri"/>
          <w:b/>
          <w:sz w:val="24"/>
          <w:szCs w:val="24"/>
        </w:rPr>
        <w:t xml:space="preserve"> και </w:t>
      </w:r>
      <w:r w:rsidR="009C68E2">
        <w:rPr>
          <w:rFonts w:ascii="Calibri" w:hAnsi="Calibri" w:cs="Calibri"/>
          <w:b/>
          <w:sz w:val="24"/>
          <w:szCs w:val="24"/>
        </w:rPr>
        <w:t xml:space="preserve">Χουσεΐν </w:t>
      </w:r>
      <w:proofErr w:type="spellStart"/>
      <w:r w:rsidR="009C68E2">
        <w:rPr>
          <w:rFonts w:ascii="Calibri" w:hAnsi="Calibri" w:cs="Calibri"/>
          <w:b/>
          <w:sz w:val="24"/>
          <w:szCs w:val="24"/>
        </w:rPr>
        <w:t>Ζεϊμπέκ</w:t>
      </w:r>
      <w:proofErr w:type="spellEnd"/>
      <w:r w:rsidR="009C68E2">
        <w:rPr>
          <w:rFonts w:ascii="Calibri" w:hAnsi="Calibri" w:cs="Calibri"/>
          <w:b/>
          <w:sz w:val="24"/>
          <w:szCs w:val="24"/>
        </w:rPr>
        <w:t xml:space="preserve"> </w:t>
      </w:r>
    </w:p>
    <w:p w14:paraId="7B6520B0" w14:textId="77777777" w:rsidR="00886976" w:rsidRDefault="00886976">
      <w:pPr>
        <w:tabs>
          <w:tab w:val="left" w:pos="567"/>
          <w:tab w:val="left" w:pos="5760"/>
        </w:tabs>
        <w:spacing w:after="0" w:line="360" w:lineRule="auto"/>
        <w:jc w:val="both"/>
        <w:rPr>
          <w:rFonts w:ascii="Calibri" w:hAnsi="Calibri" w:cs="Calibri"/>
          <w:b/>
          <w:sz w:val="24"/>
          <w:szCs w:val="24"/>
        </w:rPr>
      </w:pPr>
    </w:p>
    <w:p w14:paraId="71A3EADC" w14:textId="77777777" w:rsidR="00886976" w:rsidRDefault="005A299B">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rPr>
        <w:t>Κοινοποιούμενο στα μέλη της εξεταστικής επιτροπής</w:t>
      </w:r>
    </w:p>
    <w:p w14:paraId="3875DB8E" w14:textId="77777777" w:rsidR="00886976" w:rsidRDefault="00886976">
      <w:pPr>
        <w:tabs>
          <w:tab w:val="left" w:pos="567"/>
          <w:tab w:val="left" w:pos="5760"/>
        </w:tabs>
        <w:spacing w:after="0" w:line="360" w:lineRule="auto"/>
        <w:jc w:val="both"/>
        <w:rPr>
          <w:rFonts w:ascii="Calibri" w:hAnsi="Calibri" w:cs="Calibri"/>
          <w:b/>
          <w:sz w:val="24"/>
          <w:szCs w:val="24"/>
        </w:rPr>
      </w:pPr>
    </w:p>
    <w:p w14:paraId="1C74A424" w14:textId="77777777" w:rsidR="00886976" w:rsidRDefault="005A299B">
      <w:pPr>
        <w:pStyle w:val="Web"/>
        <w:spacing w:beforeAutospacing="0" w:afterAutospacing="0"/>
        <w:jc w:val="center"/>
        <w:rPr>
          <w:rFonts w:ascii="Calibri" w:hAnsi="Calibri" w:cs="Calibri"/>
          <w:b/>
          <w:bCs/>
          <w:lang w:val="el-GR"/>
        </w:rPr>
      </w:pPr>
      <w:r>
        <w:rPr>
          <w:rFonts w:ascii="Calibri" w:hAnsi="Calibri" w:cs="Calibri"/>
          <w:b/>
          <w:lang w:val="el-GR"/>
        </w:rPr>
        <w:t xml:space="preserve">ΘΕΜΑ: </w:t>
      </w:r>
      <w:r>
        <w:rPr>
          <w:rFonts w:ascii="Calibri" w:hAnsi="Calibri" w:cs="Calibri"/>
          <w:b/>
          <w:bCs/>
        </w:rPr>
        <w:t>"</w:t>
      </w:r>
      <w:r>
        <w:rPr>
          <w:rFonts w:ascii="Calibri" w:hAnsi="Calibri" w:cs="Calibri"/>
          <w:b/>
          <w:bCs/>
          <w:lang w:val="el-GR"/>
        </w:rPr>
        <w:t>ΕΚΔΟΣΗ ΕΝΤΑΛΜΑΤΟΣ ΒΙΑΙΗΣ ΠΡΟΣΑΓΩΓΗΣ ΤΟΥ ΜΑΡΤΥΡΑ</w:t>
      </w:r>
    </w:p>
    <w:p w14:paraId="41C9AC7B" w14:textId="77777777" w:rsidR="00886976" w:rsidRDefault="005A299B">
      <w:pPr>
        <w:pStyle w:val="Web"/>
        <w:spacing w:beforeAutospacing="0" w:afterAutospacing="0"/>
        <w:jc w:val="center"/>
        <w:rPr>
          <w:rFonts w:ascii="Calibri" w:hAnsi="Calibri" w:cs="Calibri"/>
          <w:b/>
          <w:bCs/>
        </w:rPr>
      </w:pPr>
      <w:r>
        <w:rPr>
          <w:rFonts w:ascii="Calibri" w:hAnsi="Calibri" w:cs="Calibri"/>
          <w:b/>
          <w:bCs/>
          <w:lang w:val="el-GR"/>
        </w:rPr>
        <w:t xml:space="preserve"> ΓΕΩΡΓΙΟΥ ΞΥΛΟΥΡΗ </w:t>
      </w:r>
      <w:r>
        <w:rPr>
          <w:rFonts w:ascii="Calibri" w:hAnsi="Calibri" w:cs="Calibri"/>
          <w:b/>
          <w:bCs/>
        </w:rPr>
        <w:t>”.</w:t>
      </w:r>
    </w:p>
    <w:p w14:paraId="70EAB562" w14:textId="77777777" w:rsidR="00886976" w:rsidRDefault="00886976">
      <w:pPr>
        <w:tabs>
          <w:tab w:val="left" w:pos="567"/>
          <w:tab w:val="left" w:pos="5760"/>
        </w:tabs>
        <w:spacing w:after="0" w:line="360" w:lineRule="auto"/>
        <w:jc w:val="both"/>
        <w:rPr>
          <w:rFonts w:ascii="Calibri" w:hAnsi="Calibri" w:cs="Calibri"/>
          <w:b/>
          <w:sz w:val="24"/>
          <w:szCs w:val="24"/>
        </w:rPr>
      </w:pPr>
    </w:p>
    <w:p w14:paraId="773D7479" w14:textId="77777777" w:rsidR="00886976" w:rsidRDefault="005A299B">
      <w:pPr>
        <w:tabs>
          <w:tab w:val="left" w:pos="567"/>
          <w:tab w:val="left" w:pos="5760"/>
        </w:tabs>
        <w:spacing w:after="0" w:line="360" w:lineRule="auto"/>
        <w:jc w:val="both"/>
        <w:rPr>
          <w:rFonts w:ascii="Calibri" w:hAnsi="Calibri" w:cs="Calibri"/>
          <w:sz w:val="24"/>
          <w:szCs w:val="24"/>
        </w:rPr>
      </w:pPr>
      <w:r>
        <w:rPr>
          <w:rFonts w:ascii="Calibri" w:hAnsi="Calibri" w:cs="Calibri"/>
          <w:sz w:val="24"/>
          <w:szCs w:val="24"/>
        </w:rPr>
        <w:tab/>
      </w:r>
    </w:p>
    <w:p w14:paraId="0BAA3A2D" w14:textId="77777777" w:rsidR="00886976" w:rsidRDefault="005A2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Calibri"/>
          <w:b/>
          <w:bCs/>
          <w:sz w:val="24"/>
          <w:szCs w:val="24"/>
          <w:lang w:val="en-US" w:eastAsia="el-GR"/>
        </w:rPr>
      </w:pPr>
      <w:r>
        <w:rPr>
          <w:rFonts w:ascii="Calibri" w:hAnsi="Calibri" w:cs="Calibri"/>
          <w:sz w:val="24"/>
          <w:szCs w:val="24"/>
        </w:rPr>
        <w:tab/>
        <w:t xml:space="preserve">Στα πλαίσια των εκ του άρθρου 147 του Κανονισμού της Βουλής αρμοδιοτήτων της εξεταστικής επιτροπής, </w:t>
      </w:r>
      <w:r>
        <w:rPr>
          <w:rFonts w:ascii="Calibri" w:hAnsi="Calibri" w:cs="Calibri"/>
          <w:b/>
          <w:bCs/>
          <w:sz w:val="24"/>
          <w:szCs w:val="24"/>
        </w:rPr>
        <w:t xml:space="preserve">η επιτροπή, </w:t>
      </w:r>
      <w:r>
        <w:rPr>
          <w:rFonts w:ascii="Calibri" w:hAnsi="Calibri" w:cs="Calibri"/>
          <w:sz w:val="24"/>
          <w:szCs w:val="24"/>
        </w:rPr>
        <w:t xml:space="preserve">έχει το </w:t>
      </w:r>
      <w:r>
        <w:rPr>
          <w:rFonts w:ascii="Calibri" w:eastAsia="Times New Roman" w:hAnsi="Calibri" w:cs="Calibri"/>
          <w:sz w:val="24"/>
          <w:szCs w:val="24"/>
          <w:lang w:eastAsia="el-GR"/>
        </w:rPr>
        <w:t>δικαίωμα να καλεί και να εξετάζει μάρτυρες</w:t>
      </w:r>
      <w:r>
        <w:rPr>
          <w:rFonts w:ascii="Calibri" w:eastAsia="Times New Roman" w:hAnsi="Calibri" w:cs="Calibri"/>
          <w:sz w:val="24"/>
          <w:szCs w:val="24"/>
          <w:lang w:val="en-US" w:eastAsia="el-GR"/>
        </w:rPr>
        <w:t xml:space="preserve"> </w:t>
      </w:r>
      <w:r>
        <w:rPr>
          <w:rFonts w:ascii="Calibri" w:eastAsia="Times New Roman" w:hAnsi="Calibri" w:cs="Calibri"/>
          <w:sz w:val="24"/>
          <w:szCs w:val="24"/>
          <w:lang w:eastAsia="el-GR"/>
        </w:rPr>
        <w:t>με τους όρους και τις</w:t>
      </w:r>
      <w:r>
        <w:rPr>
          <w:rFonts w:ascii="Calibri" w:eastAsia="Times New Roman" w:hAnsi="Calibri" w:cs="Calibri"/>
          <w:sz w:val="24"/>
          <w:szCs w:val="24"/>
          <w:lang w:val="en-US" w:eastAsia="el-GR"/>
        </w:rPr>
        <w:t xml:space="preserve"> </w:t>
      </w:r>
      <w:r>
        <w:rPr>
          <w:rFonts w:ascii="Calibri" w:eastAsia="Times New Roman" w:hAnsi="Calibri" w:cs="Calibri"/>
          <w:sz w:val="24"/>
          <w:szCs w:val="24"/>
          <w:lang w:eastAsia="el-GR"/>
        </w:rPr>
        <w:t>διατυπώσεις που προβλέπονται από τις  διατάξεις  του  Κώδικα  Ποινικής Δικονομίας</w:t>
      </w:r>
      <w:r>
        <w:rPr>
          <w:rFonts w:ascii="Calibri" w:eastAsia="Times New Roman" w:hAnsi="Calibri" w:cs="Calibri"/>
          <w:sz w:val="24"/>
          <w:szCs w:val="24"/>
          <w:lang w:val="en-US" w:eastAsia="el-GR"/>
        </w:rPr>
        <w:t xml:space="preserve">, και </w:t>
      </w:r>
      <w:proofErr w:type="spellStart"/>
      <w:r>
        <w:rPr>
          <w:rFonts w:ascii="Calibri" w:eastAsia="Times New Roman" w:hAnsi="Calibri" w:cs="Calibri"/>
          <w:sz w:val="24"/>
          <w:szCs w:val="24"/>
          <w:lang w:val="en-US" w:eastAsia="el-GR"/>
        </w:rPr>
        <w:t>στην</w:t>
      </w:r>
      <w:proofErr w:type="spellEnd"/>
      <w:r>
        <w:rPr>
          <w:rFonts w:ascii="Calibri" w:eastAsia="Times New Roman" w:hAnsi="Calibri" w:cs="Calibri"/>
          <w:sz w:val="24"/>
          <w:szCs w:val="24"/>
          <w:lang w:val="en-US" w:eastAsia="el-GR"/>
        </w:rPr>
        <w:t xml:space="preserve"> παρ. 2 </w:t>
      </w:r>
      <w:proofErr w:type="spellStart"/>
      <w:r>
        <w:rPr>
          <w:rFonts w:ascii="Calibri" w:eastAsia="Times New Roman" w:hAnsi="Calibri" w:cs="Calibri"/>
          <w:sz w:val="24"/>
          <w:szCs w:val="24"/>
          <w:lang w:val="en-US" w:eastAsia="el-GR"/>
        </w:rPr>
        <w:t>του</w:t>
      </w:r>
      <w:proofErr w:type="spellEnd"/>
      <w:r>
        <w:rPr>
          <w:rFonts w:ascii="Calibri" w:eastAsia="Times New Roman" w:hAnsi="Calibri" w:cs="Calibri"/>
          <w:sz w:val="24"/>
          <w:szCs w:val="24"/>
          <w:lang w:val="en-US" w:eastAsia="el-GR"/>
        </w:rPr>
        <w:t xml:space="preserve"> </w:t>
      </w:r>
      <w:proofErr w:type="spellStart"/>
      <w:r>
        <w:rPr>
          <w:rFonts w:ascii="Calibri" w:eastAsia="Times New Roman" w:hAnsi="Calibri" w:cs="Calibri"/>
          <w:sz w:val="24"/>
          <w:szCs w:val="24"/>
          <w:lang w:val="en-US" w:eastAsia="el-GR"/>
        </w:rPr>
        <w:t>ίδιου</w:t>
      </w:r>
      <w:proofErr w:type="spellEnd"/>
      <w:r>
        <w:rPr>
          <w:rFonts w:ascii="Calibri" w:eastAsia="Times New Roman" w:hAnsi="Calibri" w:cs="Calibri"/>
          <w:sz w:val="24"/>
          <w:szCs w:val="24"/>
          <w:lang w:val="en-US" w:eastAsia="el-GR"/>
        </w:rPr>
        <w:t xml:space="preserve"> </w:t>
      </w:r>
      <w:proofErr w:type="spellStart"/>
      <w:r>
        <w:rPr>
          <w:rFonts w:ascii="Calibri" w:eastAsia="Times New Roman" w:hAnsi="Calibri" w:cs="Calibri"/>
          <w:sz w:val="24"/>
          <w:szCs w:val="24"/>
          <w:lang w:val="en-US" w:eastAsia="el-GR"/>
        </w:rPr>
        <w:t>άρθρου</w:t>
      </w:r>
      <w:proofErr w:type="spellEnd"/>
      <w:r>
        <w:rPr>
          <w:rFonts w:ascii="Calibri" w:eastAsia="Times New Roman" w:hAnsi="Calibri" w:cs="Calibri"/>
          <w:sz w:val="24"/>
          <w:szCs w:val="24"/>
          <w:lang w:val="en-US" w:eastAsia="el-GR"/>
        </w:rPr>
        <w:t xml:space="preserve"> π</w:t>
      </w:r>
      <w:proofErr w:type="spellStart"/>
      <w:r>
        <w:rPr>
          <w:rFonts w:ascii="Calibri" w:eastAsia="Times New Roman" w:hAnsi="Calibri" w:cs="Calibri"/>
          <w:b/>
          <w:bCs/>
          <w:sz w:val="24"/>
          <w:szCs w:val="24"/>
          <w:lang w:val="en-US" w:eastAsia="el-GR"/>
        </w:rPr>
        <w:t>ρο</w:t>
      </w:r>
      <w:proofErr w:type="spellEnd"/>
      <w:r>
        <w:rPr>
          <w:rFonts w:ascii="Calibri" w:eastAsia="Times New Roman" w:hAnsi="Calibri" w:cs="Calibri"/>
          <w:b/>
          <w:bCs/>
          <w:sz w:val="24"/>
          <w:szCs w:val="24"/>
          <w:lang w:val="en-US" w:eastAsia="el-GR"/>
        </w:rPr>
        <w:t>β</w:t>
      </w:r>
      <w:proofErr w:type="spellStart"/>
      <w:r>
        <w:rPr>
          <w:rFonts w:ascii="Calibri" w:eastAsia="Times New Roman" w:hAnsi="Calibri" w:cs="Calibri"/>
          <w:b/>
          <w:bCs/>
          <w:sz w:val="24"/>
          <w:szCs w:val="24"/>
          <w:lang w:val="en-US" w:eastAsia="el-GR"/>
        </w:rPr>
        <w:t>λέ</w:t>
      </w:r>
      <w:proofErr w:type="spellEnd"/>
      <w:r>
        <w:rPr>
          <w:rFonts w:ascii="Calibri" w:eastAsia="Times New Roman" w:hAnsi="Calibri" w:cs="Calibri"/>
          <w:b/>
          <w:bCs/>
          <w:sz w:val="24"/>
          <w:szCs w:val="24"/>
          <w:lang w:val="en-US" w:eastAsia="el-GR"/>
        </w:rPr>
        <w:t>π</w:t>
      </w:r>
      <w:proofErr w:type="spellStart"/>
      <w:r>
        <w:rPr>
          <w:rFonts w:ascii="Calibri" w:eastAsia="Times New Roman" w:hAnsi="Calibri" w:cs="Calibri"/>
          <w:b/>
          <w:bCs/>
          <w:sz w:val="24"/>
          <w:szCs w:val="24"/>
          <w:lang w:val="en-US" w:eastAsia="el-GR"/>
        </w:rPr>
        <w:t>ετ</w:t>
      </w:r>
      <w:proofErr w:type="spellEnd"/>
      <w:r>
        <w:rPr>
          <w:rFonts w:ascii="Calibri" w:eastAsia="Times New Roman" w:hAnsi="Calibri" w:cs="Calibri"/>
          <w:b/>
          <w:bCs/>
          <w:sz w:val="24"/>
          <w:szCs w:val="24"/>
          <w:lang w:val="en-US" w:eastAsia="el-GR"/>
        </w:rPr>
        <w:t xml:space="preserve">αι </w:t>
      </w:r>
      <w:proofErr w:type="spellStart"/>
      <w:r>
        <w:rPr>
          <w:rFonts w:ascii="Calibri" w:eastAsia="Times New Roman" w:hAnsi="Calibri" w:cs="Calibri"/>
          <w:b/>
          <w:bCs/>
          <w:sz w:val="24"/>
          <w:szCs w:val="24"/>
          <w:lang w:val="en-US" w:eastAsia="el-GR"/>
        </w:rPr>
        <w:t>ρητώς</w:t>
      </w:r>
      <w:proofErr w:type="spellEnd"/>
      <w:r>
        <w:rPr>
          <w:rFonts w:ascii="Calibri" w:eastAsia="Times New Roman" w:hAnsi="Calibri" w:cs="Calibri"/>
          <w:b/>
          <w:bCs/>
          <w:sz w:val="24"/>
          <w:szCs w:val="24"/>
          <w:lang w:val="en-US" w:eastAsia="el-GR"/>
        </w:rPr>
        <w:t xml:space="preserve"> η </w:t>
      </w:r>
      <w:proofErr w:type="spellStart"/>
      <w:r>
        <w:rPr>
          <w:rFonts w:ascii="Calibri" w:eastAsia="Times New Roman" w:hAnsi="Calibri" w:cs="Calibri"/>
          <w:b/>
          <w:bCs/>
          <w:sz w:val="24"/>
          <w:szCs w:val="24"/>
          <w:lang w:val="en-US" w:eastAsia="el-GR"/>
        </w:rPr>
        <w:t>δυν</w:t>
      </w:r>
      <w:proofErr w:type="spellEnd"/>
      <w:r>
        <w:rPr>
          <w:rFonts w:ascii="Calibri" w:eastAsia="Times New Roman" w:hAnsi="Calibri" w:cs="Calibri"/>
          <w:b/>
          <w:bCs/>
          <w:sz w:val="24"/>
          <w:szCs w:val="24"/>
          <w:lang w:val="en-US" w:eastAsia="el-GR"/>
        </w:rPr>
        <w:t>α</w:t>
      </w:r>
      <w:proofErr w:type="spellStart"/>
      <w:r>
        <w:rPr>
          <w:rFonts w:ascii="Calibri" w:eastAsia="Times New Roman" w:hAnsi="Calibri" w:cs="Calibri"/>
          <w:b/>
          <w:bCs/>
          <w:sz w:val="24"/>
          <w:szCs w:val="24"/>
          <w:lang w:val="en-US" w:eastAsia="el-GR"/>
        </w:rPr>
        <w:t>τότητ</w:t>
      </w:r>
      <w:proofErr w:type="spellEnd"/>
      <w:r>
        <w:rPr>
          <w:rFonts w:ascii="Calibri" w:eastAsia="Times New Roman" w:hAnsi="Calibri" w:cs="Calibri"/>
          <w:b/>
          <w:bCs/>
          <w:sz w:val="24"/>
          <w:szCs w:val="24"/>
          <w:lang w:val="en-US" w:eastAsia="el-GR"/>
        </w:rPr>
        <w:t xml:space="preserve">α, </w:t>
      </w:r>
      <w:proofErr w:type="spellStart"/>
      <w:r>
        <w:rPr>
          <w:rFonts w:ascii="Calibri" w:eastAsia="Times New Roman" w:hAnsi="Calibri" w:cs="Calibri"/>
          <w:b/>
          <w:bCs/>
          <w:sz w:val="24"/>
          <w:szCs w:val="24"/>
          <w:lang w:val="en-US" w:eastAsia="el-GR"/>
        </w:rPr>
        <w:t>με</w:t>
      </w:r>
      <w:proofErr w:type="spellEnd"/>
      <w:r>
        <w:rPr>
          <w:rFonts w:ascii="Calibri" w:eastAsia="Times New Roman" w:hAnsi="Calibri" w:cs="Calibri"/>
          <w:b/>
          <w:bCs/>
          <w:sz w:val="24"/>
          <w:szCs w:val="24"/>
          <w:lang w:val="en-US" w:eastAsia="el-GR"/>
        </w:rPr>
        <w:t xml:space="preserve"> υπ</w:t>
      </w:r>
      <w:proofErr w:type="spellStart"/>
      <w:r>
        <w:rPr>
          <w:rFonts w:ascii="Calibri" w:eastAsia="Times New Roman" w:hAnsi="Calibri" w:cs="Calibri"/>
          <w:b/>
          <w:bCs/>
          <w:sz w:val="24"/>
          <w:szCs w:val="24"/>
          <w:lang w:val="en-US" w:eastAsia="el-GR"/>
        </w:rPr>
        <w:t>ογρ</w:t>
      </w:r>
      <w:proofErr w:type="spellEnd"/>
      <w:r>
        <w:rPr>
          <w:rFonts w:ascii="Calibri" w:eastAsia="Times New Roman" w:hAnsi="Calibri" w:cs="Calibri"/>
          <w:b/>
          <w:bCs/>
          <w:sz w:val="24"/>
          <w:szCs w:val="24"/>
          <w:lang w:val="en-US" w:eastAsia="el-GR"/>
        </w:rPr>
        <w:t>α</w:t>
      </w:r>
      <w:proofErr w:type="spellStart"/>
      <w:r>
        <w:rPr>
          <w:rFonts w:ascii="Calibri" w:eastAsia="Times New Roman" w:hAnsi="Calibri" w:cs="Calibri"/>
          <w:b/>
          <w:bCs/>
          <w:sz w:val="24"/>
          <w:szCs w:val="24"/>
          <w:lang w:val="en-US" w:eastAsia="el-GR"/>
        </w:rPr>
        <w:t>φή</w:t>
      </w:r>
      <w:proofErr w:type="spellEnd"/>
      <w:r>
        <w:rPr>
          <w:rFonts w:ascii="Calibri" w:eastAsia="Times New Roman" w:hAnsi="Calibri" w:cs="Calibri"/>
          <w:b/>
          <w:bCs/>
          <w:sz w:val="24"/>
          <w:szCs w:val="24"/>
          <w:lang w:val="en-US" w:eastAsia="el-GR"/>
        </w:rPr>
        <w:t xml:space="preserve"> </w:t>
      </w:r>
      <w:proofErr w:type="spellStart"/>
      <w:r>
        <w:rPr>
          <w:rFonts w:ascii="Calibri" w:eastAsia="Times New Roman" w:hAnsi="Calibri" w:cs="Calibri"/>
          <w:b/>
          <w:bCs/>
          <w:sz w:val="24"/>
          <w:szCs w:val="24"/>
          <w:lang w:val="en-US" w:eastAsia="el-GR"/>
        </w:rPr>
        <w:t>του</w:t>
      </w:r>
      <w:proofErr w:type="spellEnd"/>
      <w:r>
        <w:rPr>
          <w:rFonts w:ascii="Calibri" w:eastAsia="Times New Roman" w:hAnsi="Calibri" w:cs="Calibri"/>
          <w:b/>
          <w:bCs/>
          <w:sz w:val="24"/>
          <w:szCs w:val="24"/>
          <w:lang w:val="en-US" w:eastAsia="el-GR"/>
        </w:rPr>
        <w:t xml:space="preserve"> π</w:t>
      </w:r>
      <w:proofErr w:type="spellStart"/>
      <w:r>
        <w:rPr>
          <w:rFonts w:ascii="Calibri" w:eastAsia="Times New Roman" w:hAnsi="Calibri" w:cs="Calibri"/>
          <w:b/>
          <w:bCs/>
          <w:sz w:val="24"/>
          <w:szCs w:val="24"/>
          <w:lang w:val="en-US" w:eastAsia="el-GR"/>
        </w:rPr>
        <w:t>ροέδρου</w:t>
      </w:r>
      <w:proofErr w:type="spellEnd"/>
      <w:r>
        <w:rPr>
          <w:rFonts w:ascii="Calibri" w:eastAsia="Times New Roman" w:hAnsi="Calibri" w:cs="Calibri"/>
          <w:b/>
          <w:bCs/>
          <w:sz w:val="24"/>
          <w:szCs w:val="24"/>
          <w:lang w:val="en-US" w:eastAsia="el-GR"/>
        </w:rPr>
        <w:t xml:space="preserve"> </w:t>
      </w:r>
      <w:proofErr w:type="spellStart"/>
      <w:r>
        <w:rPr>
          <w:rFonts w:ascii="Calibri" w:eastAsia="Times New Roman" w:hAnsi="Calibri" w:cs="Calibri"/>
          <w:b/>
          <w:bCs/>
          <w:sz w:val="24"/>
          <w:szCs w:val="24"/>
          <w:lang w:val="en-US" w:eastAsia="el-GR"/>
        </w:rPr>
        <w:t>της</w:t>
      </w:r>
      <w:proofErr w:type="spellEnd"/>
      <w:r>
        <w:rPr>
          <w:rFonts w:ascii="Calibri" w:eastAsia="Times New Roman" w:hAnsi="Calibri" w:cs="Calibri"/>
          <w:b/>
          <w:bCs/>
          <w:sz w:val="24"/>
          <w:szCs w:val="24"/>
          <w:lang w:val="en-US" w:eastAsia="el-GR"/>
        </w:rPr>
        <w:t xml:space="preserve"> </w:t>
      </w:r>
      <w:proofErr w:type="spellStart"/>
      <w:r>
        <w:rPr>
          <w:rFonts w:ascii="Calibri" w:eastAsia="Times New Roman" w:hAnsi="Calibri" w:cs="Calibri"/>
          <w:b/>
          <w:bCs/>
          <w:sz w:val="24"/>
          <w:szCs w:val="24"/>
          <w:lang w:val="en-US" w:eastAsia="el-GR"/>
        </w:rPr>
        <w:t>Εξετ</w:t>
      </w:r>
      <w:proofErr w:type="spellEnd"/>
      <w:r>
        <w:rPr>
          <w:rFonts w:ascii="Calibri" w:eastAsia="Times New Roman" w:hAnsi="Calibri" w:cs="Calibri"/>
          <w:b/>
          <w:bCs/>
          <w:sz w:val="24"/>
          <w:szCs w:val="24"/>
          <w:lang w:val="en-US" w:eastAsia="el-GR"/>
        </w:rPr>
        <w:t>α</w:t>
      </w:r>
      <w:proofErr w:type="spellStart"/>
      <w:r>
        <w:rPr>
          <w:rFonts w:ascii="Calibri" w:eastAsia="Times New Roman" w:hAnsi="Calibri" w:cs="Calibri"/>
          <w:b/>
          <w:bCs/>
          <w:sz w:val="24"/>
          <w:szCs w:val="24"/>
          <w:lang w:val="en-US" w:eastAsia="el-GR"/>
        </w:rPr>
        <w:t>στικής</w:t>
      </w:r>
      <w:proofErr w:type="spellEnd"/>
      <w:r>
        <w:rPr>
          <w:rFonts w:ascii="Calibri" w:eastAsia="Times New Roman" w:hAnsi="Calibri" w:cs="Calibri"/>
          <w:b/>
          <w:bCs/>
          <w:sz w:val="24"/>
          <w:szCs w:val="24"/>
          <w:lang w:val="en-US" w:eastAsia="el-GR"/>
        </w:rPr>
        <w:t xml:space="preserve"> Επ</w:t>
      </w:r>
      <w:proofErr w:type="spellStart"/>
      <w:r>
        <w:rPr>
          <w:rFonts w:ascii="Calibri" w:eastAsia="Times New Roman" w:hAnsi="Calibri" w:cs="Calibri"/>
          <w:b/>
          <w:bCs/>
          <w:sz w:val="24"/>
          <w:szCs w:val="24"/>
          <w:lang w:val="en-US" w:eastAsia="el-GR"/>
        </w:rPr>
        <w:t>ιτρο</w:t>
      </w:r>
      <w:proofErr w:type="spellEnd"/>
      <w:r>
        <w:rPr>
          <w:rFonts w:ascii="Calibri" w:eastAsia="Times New Roman" w:hAnsi="Calibri" w:cs="Calibri"/>
          <w:b/>
          <w:bCs/>
          <w:sz w:val="24"/>
          <w:szCs w:val="24"/>
          <w:lang w:val="en-US" w:eastAsia="el-GR"/>
        </w:rPr>
        <w:t>π</w:t>
      </w:r>
      <w:proofErr w:type="spellStart"/>
      <w:r>
        <w:rPr>
          <w:rFonts w:ascii="Calibri" w:eastAsia="Times New Roman" w:hAnsi="Calibri" w:cs="Calibri"/>
          <w:b/>
          <w:bCs/>
          <w:sz w:val="24"/>
          <w:szCs w:val="24"/>
          <w:lang w:val="en-US" w:eastAsia="el-GR"/>
        </w:rPr>
        <w:t>ής</w:t>
      </w:r>
      <w:proofErr w:type="spellEnd"/>
      <w:r>
        <w:rPr>
          <w:rFonts w:ascii="Calibri" w:eastAsia="Times New Roman" w:hAnsi="Calibri" w:cs="Calibri"/>
          <w:b/>
          <w:bCs/>
          <w:sz w:val="24"/>
          <w:szCs w:val="24"/>
          <w:lang w:val="en-US" w:eastAsia="el-GR"/>
        </w:rPr>
        <w:t xml:space="preserve">, να </w:t>
      </w:r>
      <w:proofErr w:type="spellStart"/>
      <w:r>
        <w:rPr>
          <w:rFonts w:ascii="Calibri" w:eastAsia="Times New Roman" w:hAnsi="Calibri" w:cs="Calibri"/>
          <w:b/>
          <w:bCs/>
          <w:sz w:val="24"/>
          <w:szCs w:val="24"/>
          <w:lang w:val="en-US" w:eastAsia="el-GR"/>
        </w:rPr>
        <w:t>εκδίδει</w:t>
      </w:r>
      <w:proofErr w:type="spellEnd"/>
      <w:r>
        <w:rPr>
          <w:rFonts w:ascii="Calibri" w:eastAsia="Times New Roman" w:hAnsi="Calibri" w:cs="Calibri"/>
          <w:b/>
          <w:bCs/>
          <w:sz w:val="24"/>
          <w:szCs w:val="24"/>
          <w:lang w:eastAsia="el-GR"/>
        </w:rPr>
        <w:t xml:space="preserve"> ένταλμα</w:t>
      </w:r>
      <w:r>
        <w:rPr>
          <w:rFonts w:ascii="Calibri" w:eastAsia="Times New Roman" w:hAnsi="Calibri" w:cs="Calibri"/>
          <w:b/>
          <w:bCs/>
          <w:sz w:val="24"/>
          <w:szCs w:val="24"/>
          <w:lang w:val="en-US" w:eastAsia="el-GR"/>
        </w:rPr>
        <w:t xml:space="preserve"> </w:t>
      </w:r>
      <w:r>
        <w:rPr>
          <w:rFonts w:ascii="Calibri" w:eastAsia="Times New Roman" w:hAnsi="Calibri" w:cs="Calibri"/>
          <w:b/>
          <w:bCs/>
          <w:sz w:val="24"/>
          <w:szCs w:val="24"/>
          <w:lang w:eastAsia="el-GR"/>
        </w:rPr>
        <w:t>βίαιης προσαγωγής μαρτύρων</w:t>
      </w:r>
      <w:r>
        <w:rPr>
          <w:rFonts w:ascii="Calibri" w:eastAsia="Times New Roman" w:hAnsi="Calibri" w:cs="Calibri"/>
          <w:b/>
          <w:bCs/>
          <w:sz w:val="24"/>
          <w:szCs w:val="24"/>
          <w:lang w:val="en-US" w:eastAsia="el-GR"/>
        </w:rPr>
        <w:t>, τα οπ</w:t>
      </w:r>
      <w:proofErr w:type="spellStart"/>
      <w:r>
        <w:rPr>
          <w:rFonts w:ascii="Calibri" w:eastAsia="Times New Roman" w:hAnsi="Calibri" w:cs="Calibri"/>
          <w:b/>
          <w:bCs/>
          <w:sz w:val="24"/>
          <w:szCs w:val="24"/>
          <w:lang w:val="en-US" w:eastAsia="el-GR"/>
        </w:rPr>
        <w:t>οί</w:t>
      </w:r>
      <w:proofErr w:type="spellEnd"/>
      <w:r>
        <w:rPr>
          <w:rFonts w:ascii="Calibri" w:eastAsia="Times New Roman" w:hAnsi="Calibri" w:cs="Calibri"/>
          <w:b/>
          <w:bCs/>
          <w:sz w:val="24"/>
          <w:szCs w:val="24"/>
          <w:lang w:val="en-US" w:eastAsia="el-GR"/>
        </w:rPr>
        <w:t xml:space="preserve">α </w:t>
      </w:r>
      <w:r>
        <w:rPr>
          <w:rFonts w:ascii="Calibri" w:eastAsia="Times New Roman" w:hAnsi="Calibri" w:cs="Calibri"/>
          <w:b/>
          <w:bCs/>
          <w:sz w:val="24"/>
          <w:szCs w:val="24"/>
          <w:lang w:eastAsia="el-GR"/>
        </w:rPr>
        <w:t>και διαβιβάζονται στον εισαγγελέα με την επιμέλεια του οποίου και εκτελούνται.</w:t>
      </w:r>
    </w:p>
    <w:p w14:paraId="1C867956" w14:textId="77777777" w:rsidR="00886976" w:rsidRDefault="00886976">
      <w:pPr>
        <w:tabs>
          <w:tab w:val="left" w:pos="567"/>
          <w:tab w:val="left" w:pos="5760"/>
        </w:tabs>
        <w:spacing w:after="0" w:line="360" w:lineRule="auto"/>
        <w:jc w:val="both"/>
        <w:rPr>
          <w:rFonts w:ascii="Calibri" w:hAnsi="Calibri" w:cs="Calibri"/>
          <w:sz w:val="24"/>
          <w:szCs w:val="24"/>
        </w:rPr>
      </w:pPr>
    </w:p>
    <w:p w14:paraId="6DE9996D" w14:textId="77777777" w:rsidR="00886976" w:rsidRDefault="005A299B">
      <w:pPr>
        <w:tabs>
          <w:tab w:val="left" w:pos="567"/>
          <w:tab w:val="left" w:pos="5760"/>
        </w:tabs>
        <w:spacing w:after="0" w:line="360" w:lineRule="auto"/>
        <w:jc w:val="both"/>
        <w:rPr>
          <w:rFonts w:ascii="Calibri" w:hAnsi="Calibri"/>
          <w:sz w:val="24"/>
          <w:szCs w:val="24"/>
        </w:rPr>
      </w:pPr>
      <w:r>
        <w:rPr>
          <w:rFonts w:ascii="Calibri" w:hAnsi="Calibri"/>
          <w:sz w:val="24"/>
          <w:szCs w:val="24"/>
        </w:rPr>
        <w:tab/>
        <w:t xml:space="preserve">Η προκλητική και </w:t>
      </w:r>
      <w:proofErr w:type="spellStart"/>
      <w:r>
        <w:rPr>
          <w:rFonts w:ascii="Calibri" w:hAnsi="Calibri"/>
          <w:sz w:val="24"/>
          <w:szCs w:val="24"/>
        </w:rPr>
        <w:t>όλως</w:t>
      </w:r>
      <w:proofErr w:type="spellEnd"/>
      <w:r>
        <w:rPr>
          <w:rFonts w:ascii="Calibri" w:hAnsi="Calibri"/>
          <w:sz w:val="24"/>
          <w:szCs w:val="24"/>
        </w:rPr>
        <w:t xml:space="preserve"> αβάσιμη επίκληση εκ μέρους του κληθέντος μάρτυρα, Γεωργίου </w:t>
      </w:r>
      <w:proofErr w:type="spellStart"/>
      <w:r>
        <w:rPr>
          <w:rFonts w:ascii="Calibri" w:hAnsi="Calibri"/>
          <w:sz w:val="24"/>
          <w:szCs w:val="24"/>
        </w:rPr>
        <w:t>Ξυλούρη</w:t>
      </w:r>
      <w:proofErr w:type="spellEnd"/>
      <w:r>
        <w:rPr>
          <w:rFonts w:ascii="Calibri" w:hAnsi="Calibri"/>
          <w:sz w:val="24"/>
          <w:szCs w:val="24"/>
        </w:rPr>
        <w:t xml:space="preserve">, του δικαιώματος της σιωπής και της μη </w:t>
      </w:r>
      <w:proofErr w:type="spellStart"/>
      <w:r>
        <w:rPr>
          <w:rFonts w:ascii="Calibri" w:hAnsi="Calibri"/>
          <w:sz w:val="24"/>
          <w:szCs w:val="24"/>
        </w:rPr>
        <w:t>αυτοενοχοποίησης</w:t>
      </w:r>
      <w:proofErr w:type="spellEnd"/>
      <w:r>
        <w:rPr>
          <w:rFonts w:ascii="Calibri" w:hAnsi="Calibri"/>
          <w:sz w:val="24"/>
          <w:szCs w:val="24"/>
        </w:rPr>
        <w:t xml:space="preserve"> εξαιτίας μη αποδεικνυόμενων ποινικών διώξεων</w:t>
      </w:r>
      <w:r>
        <w:rPr>
          <w:rFonts w:ascii="Calibri" w:hAnsi="Calibri"/>
          <w:b/>
          <w:bCs/>
          <w:sz w:val="24"/>
          <w:szCs w:val="24"/>
        </w:rPr>
        <w:t xml:space="preserve">, έπρεπε ήδη να έχει ενεργοποιήσει την πλειοψηφία της Εξεταστικής Επιτροπής, ώστε να τηρήσει την </w:t>
      </w:r>
      <w:r>
        <w:rPr>
          <w:rFonts w:ascii="Calibri" w:hAnsi="Calibri"/>
          <w:b/>
          <w:bCs/>
          <w:sz w:val="24"/>
          <w:szCs w:val="24"/>
        </w:rPr>
        <w:lastRenderedPageBreak/>
        <w:t>ως άνω υποχρέωση έκδοσης εντάλματος βίαιης προσαγωγής, γεγονός που δεν έπραξε.</w:t>
      </w:r>
      <w:r>
        <w:rPr>
          <w:rFonts w:ascii="Calibri" w:hAnsi="Calibri"/>
          <w:sz w:val="24"/>
          <w:szCs w:val="24"/>
        </w:rPr>
        <w:t xml:space="preserve"> </w:t>
      </w:r>
    </w:p>
    <w:p w14:paraId="35AFEBDA" w14:textId="77777777" w:rsidR="00886976" w:rsidRDefault="005A299B">
      <w:pPr>
        <w:tabs>
          <w:tab w:val="left" w:pos="567"/>
          <w:tab w:val="left" w:pos="5760"/>
        </w:tabs>
        <w:spacing w:after="0" w:line="360" w:lineRule="auto"/>
        <w:jc w:val="both"/>
        <w:rPr>
          <w:rFonts w:ascii="Calibri" w:hAnsi="Calibri"/>
          <w:b/>
          <w:bCs/>
          <w:sz w:val="24"/>
          <w:szCs w:val="24"/>
        </w:rPr>
      </w:pPr>
      <w:r>
        <w:rPr>
          <w:rFonts w:ascii="Calibri" w:hAnsi="Calibri"/>
          <w:sz w:val="24"/>
          <w:szCs w:val="24"/>
        </w:rPr>
        <w:tab/>
        <w:t xml:space="preserve">Πλην όμως, η μείζονα αυτή παράλειψη της πλειοψηφίας καθίσταται ακόμα πιο προκλητική, καθώς σήμερα, 26-11-2025, προέκυψε εναργώς από την κατάθεση του </w:t>
      </w:r>
      <w:proofErr w:type="spellStart"/>
      <w:r>
        <w:rPr>
          <w:rFonts w:ascii="Calibri" w:hAnsi="Calibri"/>
          <w:sz w:val="24"/>
          <w:szCs w:val="24"/>
        </w:rPr>
        <w:t>εξετασθέντος</w:t>
      </w:r>
      <w:proofErr w:type="spellEnd"/>
      <w:r>
        <w:rPr>
          <w:rFonts w:ascii="Calibri" w:hAnsi="Calibri"/>
          <w:sz w:val="24"/>
          <w:szCs w:val="24"/>
        </w:rPr>
        <w:t xml:space="preserve"> μάρτυρα, Λάμπρου Αντωνόπουλου, πρώην Γραμματέα της Ν.Ε. Ηρακλείου του ΠΑΣΟΚ, ότι ο ρόλος του κ. Γεωργίου </w:t>
      </w:r>
      <w:proofErr w:type="spellStart"/>
      <w:r>
        <w:rPr>
          <w:rFonts w:ascii="Calibri" w:hAnsi="Calibri"/>
          <w:sz w:val="24"/>
          <w:szCs w:val="24"/>
        </w:rPr>
        <w:t>Ξυλούρη</w:t>
      </w:r>
      <w:proofErr w:type="spellEnd"/>
      <w:r>
        <w:rPr>
          <w:rFonts w:ascii="Calibri" w:hAnsi="Calibri"/>
          <w:sz w:val="24"/>
          <w:szCs w:val="24"/>
        </w:rPr>
        <w:t xml:space="preserve"> είναι κομβικής σημασίας, αφού αποκάλυψε, ότι ο ίδιος ο κ. Αντωνόπουλος είχε λάβει επιδοτήσεις  καθώς δήλωνε ως βοσκοτόπια εκατοντάδες στρέμματα στην Τήνο, </w:t>
      </w:r>
      <w:r>
        <w:rPr>
          <w:rFonts w:ascii="Calibri" w:hAnsi="Calibri"/>
          <w:b/>
          <w:bCs/>
          <w:sz w:val="24"/>
          <w:szCs w:val="24"/>
        </w:rPr>
        <w:t xml:space="preserve">έχοντας υποβάλει τη δήλωση ΟΣΔΕ σε ΚΥΔ το οποίο σχετίζεται με τον Γ. </w:t>
      </w:r>
      <w:proofErr w:type="spellStart"/>
      <w:r>
        <w:rPr>
          <w:rFonts w:ascii="Calibri" w:hAnsi="Calibri"/>
          <w:b/>
          <w:bCs/>
          <w:sz w:val="24"/>
          <w:szCs w:val="24"/>
        </w:rPr>
        <w:t>Ξυλούρη</w:t>
      </w:r>
      <w:proofErr w:type="spellEnd"/>
      <w:r>
        <w:rPr>
          <w:rFonts w:ascii="Calibri" w:hAnsi="Calibri"/>
          <w:b/>
          <w:bCs/>
          <w:sz w:val="24"/>
          <w:szCs w:val="24"/>
        </w:rPr>
        <w:t xml:space="preserve"> και ότι ο ίδιος προχώρησε σε μεταβίβαση δικαιωμάτων προς μέλος της οικογένειας </w:t>
      </w:r>
      <w:proofErr w:type="spellStart"/>
      <w:r>
        <w:rPr>
          <w:rFonts w:ascii="Calibri" w:hAnsi="Calibri"/>
          <w:b/>
          <w:bCs/>
          <w:sz w:val="24"/>
          <w:szCs w:val="24"/>
        </w:rPr>
        <w:t>Ξυλούρη</w:t>
      </w:r>
      <w:proofErr w:type="spellEnd"/>
      <w:r>
        <w:rPr>
          <w:rFonts w:ascii="Calibri" w:hAnsi="Calibri"/>
          <w:b/>
          <w:bCs/>
          <w:sz w:val="24"/>
          <w:szCs w:val="24"/>
        </w:rPr>
        <w:t xml:space="preserve">, για το οποίο υπάρχει σχετικό ενυπόγραφο έγγραφο. </w:t>
      </w:r>
    </w:p>
    <w:p w14:paraId="38F7CA69" w14:textId="77777777" w:rsidR="00886976" w:rsidRDefault="005A299B">
      <w:pPr>
        <w:tabs>
          <w:tab w:val="left" w:pos="567"/>
          <w:tab w:val="left" w:pos="5760"/>
        </w:tabs>
        <w:spacing w:after="0" w:line="360" w:lineRule="auto"/>
        <w:jc w:val="both"/>
        <w:rPr>
          <w:rFonts w:ascii="Calibri" w:hAnsi="Calibri"/>
          <w:sz w:val="24"/>
          <w:szCs w:val="24"/>
        </w:rPr>
      </w:pPr>
      <w:r>
        <w:rPr>
          <w:rFonts w:ascii="Calibri" w:hAnsi="Calibri"/>
          <w:b/>
          <w:bCs/>
          <w:sz w:val="24"/>
          <w:szCs w:val="24"/>
        </w:rPr>
        <w:tab/>
        <w:t>Επειδή,</w:t>
      </w:r>
      <w:r>
        <w:rPr>
          <w:rFonts w:ascii="Calibri" w:hAnsi="Calibri"/>
          <w:sz w:val="24"/>
          <w:szCs w:val="24"/>
        </w:rPr>
        <w:t xml:space="preserve"> πλέον και μετά την ευθεία αυτή εμπλοκή του Γεωργίου </w:t>
      </w:r>
      <w:proofErr w:type="spellStart"/>
      <w:r>
        <w:rPr>
          <w:rFonts w:ascii="Calibri" w:hAnsi="Calibri"/>
          <w:sz w:val="24"/>
          <w:szCs w:val="24"/>
        </w:rPr>
        <w:t>Ξυλούρη</w:t>
      </w:r>
      <w:proofErr w:type="spellEnd"/>
      <w:r>
        <w:rPr>
          <w:rFonts w:ascii="Calibri" w:hAnsi="Calibri"/>
          <w:sz w:val="24"/>
          <w:szCs w:val="24"/>
        </w:rPr>
        <w:t xml:space="preserve">, τόσο ως ιδιοκτήτη ΚΥΔ, όσο και ως αποδεχόμενο την μεταβίβαση δικαιωμάτων, καθίσταται ακόμα πιο επιτακτική η προσαγωγή του κ. </w:t>
      </w:r>
      <w:proofErr w:type="spellStart"/>
      <w:r>
        <w:rPr>
          <w:rFonts w:ascii="Calibri" w:hAnsi="Calibri"/>
          <w:sz w:val="24"/>
          <w:szCs w:val="24"/>
        </w:rPr>
        <w:t>Ξυλούρη</w:t>
      </w:r>
      <w:proofErr w:type="spellEnd"/>
      <w:r>
        <w:rPr>
          <w:rFonts w:ascii="Calibri" w:hAnsi="Calibri"/>
          <w:sz w:val="24"/>
          <w:szCs w:val="24"/>
        </w:rPr>
        <w:t xml:space="preserve"> στην Εξεταστική Επιτροπή. </w:t>
      </w:r>
    </w:p>
    <w:p w14:paraId="151CEB2C" w14:textId="77777777" w:rsidR="00886976" w:rsidRDefault="00886976">
      <w:pPr>
        <w:tabs>
          <w:tab w:val="left" w:pos="567"/>
          <w:tab w:val="left" w:pos="5760"/>
        </w:tabs>
        <w:spacing w:after="0" w:line="360" w:lineRule="auto"/>
        <w:jc w:val="both"/>
        <w:rPr>
          <w:rFonts w:ascii="Calibri" w:hAnsi="Calibri"/>
          <w:sz w:val="24"/>
          <w:szCs w:val="24"/>
        </w:rPr>
      </w:pPr>
    </w:p>
    <w:p w14:paraId="1176C656" w14:textId="77777777" w:rsidR="00886976" w:rsidRDefault="005A299B">
      <w:pPr>
        <w:tabs>
          <w:tab w:val="left" w:pos="1800"/>
          <w:tab w:val="left" w:pos="5760"/>
        </w:tabs>
        <w:spacing w:after="120" w:line="360" w:lineRule="auto"/>
        <w:ind w:firstLine="567"/>
        <w:jc w:val="center"/>
        <w:rPr>
          <w:rFonts w:ascii="Calibri" w:hAnsi="Calibri" w:cs="Calibri"/>
          <w:b/>
          <w:bCs/>
          <w:sz w:val="24"/>
          <w:szCs w:val="24"/>
        </w:rPr>
      </w:pPr>
      <w:r>
        <w:rPr>
          <w:rFonts w:ascii="Calibri" w:hAnsi="Calibri" w:cs="Calibri"/>
          <w:b/>
          <w:bCs/>
          <w:sz w:val="24"/>
          <w:szCs w:val="24"/>
        </w:rPr>
        <w:t>ΑΙΤΟΥΜΑΣΤΕ</w:t>
      </w:r>
    </w:p>
    <w:p w14:paraId="14A3926F" w14:textId="77777777" w:rsidR="00886976" w:rsidRDefault="005A299B">
      <w:pPr>
        <w:tabs>
          <w:tab w:val="left" w:pos="1800"/>
          <w:tab w:val="left" w:pos="5760"/>
        </w:tabs>
        <w:spacing w:after="120" w:line="360" w:lineRule="auto"/>
        <w:ind w:firstLine="567"/>
        <w:jc w:val="both"/>
        <w:rPr>
          <w:rFonts w:ascii="Calibri" w:hAnsi="Calibri" w:cs="Calibri"/>
          <w:b/>
          <w:bCs/>
          <w:sz w:val="24"/>
          <w:szCs w:val="24"/>
        </w:rPr>
      </w:pPr>
      <w:r>
        <w:rPr>
          <w:rFonts w:ascii="Calibri" w:hAnsi="Calibri" w:cs="Calibri"/>
          <w:b/>
          <w:bCs/>
          <w:sz w:val="24"/>
          <w:szCs w:val="24"/>
        </w:rPr>
        <w:t xml:space="preserve">Την έκδοση εντάλματος βίαιης προσαγωγής του μάρτυρα Γεωργίου </w:t>
      </w:r>
      <w:proofErr w:type="spellStart"/>
      <w:r>
        <w:rPr>
          <w:rFonts w:ascii="Calibri" w:hAnsi="Calibri" w:cs="Calibri"/>
          <w:b/>
          <w:bCs/>
          <w:sz w:val="24"/>
          <w:szCs w:val="24"/>
        </w:rPr>
        <w:t>Ξυλούρη</w:t>
      </w:r>
      <w:proofErr w:type="spellEnd"/>
      <w:r>
        <w:rPr>
          <w:rFonts w:ascii="Calibri" w:hAnsi="Calibri" w:cs="Calibri"/>
          <w:b/>
          <w:bCs/>
          <w:sz w:val="24"/>
          <w:szCs w:val="24"/>
        </w:rPr>
        <w:t xml:space="preserve">. </w:t>
      </w:r>
    </w:p>
    <w:p w14:paraId="623560D9" w14:textId="77777777" w:rsidR="00886976" w:rsidRDefault="00886976">
      <w:pPr>
        <w:tabs>
          <w:tab w:val="left" w:pos="1800"/>
          <w:tab w:val="left" w:pos="5760"/>
        </w:tabs>
        <w:spacing w:after="120" w:line="360" w:lineRule="auto"/>
        <w:ind w:firstLine="567"/>
        <w:jc w:val="both"/>
        <w:rPr>
          <w:rFonts w:ascii="Calibri" w:hAnsi="Calibri" w:cs="Calibri"/>
          <w:b/>
          <w:bCs/>
          <w:sz w:val="24"/>
          <w:szCs w:val="24"/>
        </w:rPr>
      </w:pPr>
    </w:p>
    <w:p w14:paraId="5DB8B898" w14:textId="77777777" w:rsidR="00D610CF" w:rsidRDefault="005A299B" w:rsidP="002D63F5">
      <w:pPr>
        <w:tabs>
          <w:tab w:val="left" w:pos="567"/>
          <w:tab w:val="left" w:pos="5760"/>
        </w:tabs>
        <w:spacing w:after="0" w:line="360" w:lineRule="auto"/>
        <w:jc w:val="both"/>
        <w:rPr>
          <w:rFonts w:ascii="Calibri" w:hAnsi="Calibri" w:cs="Calibri"/>
          <w:b/>
          <w:bCs/>
          <w:sz w:val="24"/>
          <w:szCs w:val="24"/>
        </w:rPr>
      </w:pPr>
      <w:r>
        <w:rPr>
          <w:rFonts w:ascii="Calibri" w:hAnsi="Calibri" w:cs="Calibri"/>
          <w:b/>
          <w:bCs/>
          <w:sz w:val="24"/>
          <w:szCs w:val="24"/>
        </w:rPr>
        <w:t>ΜΕ ΤΙΜΗ</w:t>
      </w:r>
    </w:p>
    <w:p w14:paraId="7AC1E168" w14:textId="5E4AD6E5" w:rsidR="00D610CF" w:rsidRDefault="00D610CF" w:rsidP="002D63F5">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rPr>
        <w:t>Κόκκαλης</w:t>
      </w:r>
      <w:r>
        <w:rPr>
          <w:rFonts w:ascii="Calibri" w:hAnsi="Calibri" w:cs="Calibri"/>
          <w:b/>
          <w:sz w:val="24"/>
          <w:szCs w:val="24"/>
        </w:rPr>
        <w:t xml:space="preserve"> </w:t>
      </w:r>
      <w:r>
        <w:rPr>
          <w:rFonts w:ascii="Calibri" w:hAnsi="Calibri" w:cs="Calibri"/>
          <w:b/>
          <w:sz w:val="24"/>
          <w:szCs w:val="24"/>
        </w:rPr>
        <w:t>Βασίλειος</w:t>
      </w:r>
    </w:p>
    <w:p w14:paraId="7AF15082" w14:textId="09D45702" w:rsidR="00D610CF" w:rsidRDefault="00D610CF" w:rsidP="002D63F5">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lang w:val="en-US"/>
        </w:rPr>
        <w:t>M</w:t>
      </w:r>
      <w:proofErr w:type="spellStart"/>
      <w:r>
        <w:rPr>
          <w:rFonts w:ascii="Calibri" w:hAnsi="Calibri" w:cs="Calibri"/>
          <w:b/>
          <w:sz w:val="24"/>
          <w:szCs w:val="24"/>
        </w:rPr>
        <w:t>εικόπουλο</w:t>
      </w:r>
      <w:r>
        <w:rPr>
          <w:rFonts w:ascii="Calibri" w:hAnsi="Calibri" w:cs="Calibri"/>
          <w:b/>
          <w:sz w:val="24"/>
          <w:szCs w:val="24"/>
        </w:rPr>
        <w:t>ς</w:t>
      </w:r>
      <w:proofErr w:type="spellEnd"/>
      <w:r>
        <w:rPr>
          <w:rFonts w:ascii="Calibri" w:hAnsi="Calibri" w:cs="Calibri"/>
          <w:b/>
          <w:sz w:val="24"/>
          <w:szCs w:val="24"/>
        </w:rPr>
        <w:t xml:space="preserve"> Αλέξανδρος</w:t>
      </w:r>
    </w:p>
    <w:p w14:paraId="16AA837D" w14:textId="60897BA3" w:rsidR="00D610CF" w:rsidRDefault="00D610CF" w:rsidP="002D63F5">
      <w:pPr>
        <w:tabs>
          <w:tab w:val="left" w:pos="567"/>
          <w:tab w:val="left" w:pos="5760"/>
        </w:tabs>
        <w:spacing w:after="0" w:line="360" w:lineRule="auto"/>
        <w:jc w:val="both"/>
        <w:rPr>
          <w:rFonts w:ascii="Calibri" w:hAnsi="Calibri" w:cs="Calibri"/>
          <w:b/>
          <w:sz w:val="24"/>
          <w:szCs w:val="24"/>
        </w:rPr>
      </w:pPr>
      <w:r>
        <w:rPr>
          <w:rFonts w:ascii="Calibri" w:hAnsi="Calibri" w:cs="Calibri"/>
          <w:b/>
          <w:sz w:val="24"/>
          <w:szCs w:val="24"/>
        </w:rPr>
        <w:t>Μπάρκας</w:t>
      </w:r>
      <w:r>
        <w:rPr>
          <w:rFonts w:ascii="Calibri" w:hAnsi="Calibri" w:cs="Calibri"/>
          <w:b/>
          <w:sz w:val="24"/>
          <w:szCs w:val="24"/>
        </w:rPr>
        <w:t xml:space="preserve"> Κωνσταντίνο</w:t>
      </w:r>
      <w:r>
        <w:rPr>
          <w:rFonts w:ascii="Calibri" w:hAnsi="Calibri" w:cs="Calibri"/>
          <w:b/>
          <w:sz w:val="24"/>
          <w:szCs w:val="24"/>
        </w:rPr>
        <w:t xml:space="preserve">ς </w:t>
      </w:r>
      <w:r>
        <w:rPr>
          <w:rFonts w:ascii="Calibri" w:hAnsi="Calibri" w:cs="Calibri"/>
          <w:b/>
          <w:sz w:val="24"/>
          <w:szCs w:val="24"/>
        </w:rPr>
        <w:t xml:space="preserve"> Χουσεΐν </w:t>
      </w:r>
      <w:proofErr w:type="spellStart"/>
      <w:r>
        <w:rPr>
          <w:rFonts w:ascii="Calibri" w:hAnsi="Calibri" w:cs="Calibri"/>
          <w:b/>
          <w:sz w:val="24"/>
          <w:szCs w:val="24"/>
        </w:rPr>
        <w:t>Ζεϊμπέκ</w:t>
      </w:r>
      <w:proofErr w:type="spellEnd"/>
      <w:r>
        <w:rPr>
          <w:rFonts w:ascii="Calibri" w:hAnsi="Calibri" w:cs="Calibri"/>
          <w:b/>
          <w:sz w:val="24"/>
          <w:szCs w:val="24"/>
        </w:rPr>
        <w:t xml:space="preserve"> </w:t>
      </w:r>
    </w:p>
    <w:p w14:paraId="5C43E84C" w14:textId="26831A6B" w:rsidR="00886976" w:rsidRDefault="00886976" w:rsidP="00D610CF">
      <w:pPr>
        <w:tabs>
          <w:tab w:val="left" w:pos="1800"/>
          <w:tab w:val="left" w:pos="5760"/>
        </w:tabs>
        <w:spacing w:after="120" w:line="360" w:lineRule="auto"/>
        <w:ind w:firstLine="567"/>
        <w:jc w:val="center"/>
        <w:rPr>
          <w:rFonts w:ascii="Calibri" w:hAnsi="Calibri" w:cs="Calibri"/>
        </w:rPr>
      </w:pPr>
    </w:p>
    <w:sectPr w:rsidR="0088697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026D" w14:textId="77777777" w:rsidR="00886976" w:rsidRDefault="005A299B">
      <w:pPr>
        <w:spacing w:line="240" w:lineRule="auto"/>
      </w:pPr>
      <w:r>
        <w:separator/>
      </w:r>
    </w:p>
  </w:endnote>
  <w:endnote w:type="continuationSeparator" w:id="0">
    <w:p w14:paraId="2FF9056C" w14:textId="77777777" w:rsidR="00886976" w:rsidRDefault="005A2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DA7C" w14:textId="77777777" w:rsidR="00886976" w:rsidRDefault="005A299B">
      <w:pPr>
        <w:spacing w:after="0"/>
      </w:pPr>
      <w:r>
        <w:separator/>
      </w:r>
    </w:p>
  </w:footnote>
  <w:footnote w:type="continuationSeparator" w:id="0">
    <w:p w14:paraId="373CC126" w14:textId="77777777" w:rsidR="00886976" w:rsidRDefault="005A29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revisionView w:inkAnnotation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86F6F"/>
    <w:rsid w:val="000279FE"/>
    <w:rsid w:val="001117C0"/>
    <w:rsid w:val="001D4315"/>
    <w:rsid w:val="005A299B"/>
    <w:rsid w:val="0074751E"/>
    <w:rsid w:val="00886976"/>
    <w:rsid w:val="009C68E2"/>
    <w:rsid w:val="00C0063E"/>
    <w:rsid w:val="00CE4E65"/>
    <w:rsid w:val="00CF0E75"/>
    <w:rsid w:val="00D610CF"/>
    <w:rsid w:val="00F53084"/>
    <w:rsid w:val="051470C6"/>
    <w:rsid w:val="06DD0335"/>
    <w:rsid w:val="0E6E4286"/>
    <w:rsid w:val="28286F6F"/>
    <w:rsid w:val="4381599B"/>
    <w:rsid w:val="44E87D77"/>
    <w:rsid w:val="461A6CDD"/>
    <w:rsid w:val="4E4947B2"/>
    <w:rsid w:val="4F2F0749"/>
    <w:rsid w:val="52E460DE"/>
    <w:rsid w:val="58001FB5"/>
    <w:rsid w:val="5A9B101A"/>
    <w:rsid w:val="637C0B66"/>
    <w:rsid w:val="6DCA2303"/>
    <w:rsid w:val="74EF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F5BD42"/>
  <w15:docId w15:val="{872A1712-366C-BB49-BB4C-768F32D4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qFormat/>
    <w:rPr>
      <w:color w:val="0000FF"/>
      <w:u w:val="single"/>
    </w:rPr>
  </w:style>
  <w:style w:type="paragraph" w:styleId="Web">
    <w:name w:val="Normal (Web)"/>
    <w:qFormat/>
    <w:pPr>
      <w:spacing w:beforeAutospacing="1" w:afterAutospacing="1"/>
    </w:pPr>
    <w:rPr>
      <w:sz w:val="24"/>
      <w:szCs w:val="24"/>
      <w:lang w:val="en-US" w:eastAsia="zh-CN"/>
    </w:rPr>
  </w:style>
  <w:style w:type="character" w:styleId="a3">
    <w:name w:val="Strong"/>
    <w:basedOn w:val="a0"/>
    <w:qFormat/>
    <w:rPr>
      <w:b/>
      <w:bCs/>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2330</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ΝΙΚΟΛΕΤΤΑ ΜΠΟΥΡ�</dc:creator>
  <cp:lastModifiedBy>mpournova nikoletta</cp:lastModifiedBy>
  <cp:revision>2</cp:revision>
  <dcterms:created xsi:type="dcterms:W3CDTF">2025-11-27T07:12:00Z</dcterms:created>
  <dcterms:modified xsi:type="dcterms:W3CDTF">2025-11-27T07:12:00Z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57502EAA1DDE4377BFB287A6D09AA649_13</vt:lpwstr>
  </property>
</Properties>
</file>